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72F" w:rsidRPr="001E572F" w:rsidRDefault="001E572F" w:rsidP="001E572F">
      <w:pPr>
        <w:widowControl/>
        <w:shd w:val="clear" w:color="auto" w:fill="FFFFFF"/>
        <w:jc w:val="left"/>
        <w:rPr>
          <w:rFonts w:asciiTheme="minorEastAsia" w:hAnsiTheme="minorEastAsia" w:cs="宋体"/>
          <w:b/>
          <w:bCs/>
          <w:color w:val="333333"/>
          <w:spacing w:val="8"/>
          <w:kern w:val="0"/>
          <w:sz w:val="30"/>
          <w:szCs w:val="30"/>
        </w:rPr>
      </w:pPr>
      <w:bookmarkStart w:id="0" w:name="_GoBack"/>
      <w:bookmarkEnd w:id="0"/>
      <w:r w:rsidRPr="001E572F">
        <w:rPr>
          <w:rFonts w:asciiTheme="minorEastAsia" w:hAnsiTheme="minorEastAsia" w:cs="宋体" w:hint="eastAsia"/>
          <w:b/>
          <w:bCs/>
          <w:color w:val="333333"/>
          <w:spacing w:val="8"/>
          <w:kern w:val="0"/>
          <w:sz w:val="30"/>
          <w:szCs w:val="30"/>
        </w:rPr>
        <w:t>附件：</w:t>
      </w:r>
    </w:p>
    <w:p w:rsidR="00F371F5" w:rsidRPr="00F371F5" w:rsidRDefault="00F371F5" w:rsidP="00F371F5">
      <w:pPr>
        <w:widowControl/>
        <w:shd w:val="clear" w:color="auto" w:fill="FFFFFF"/>
        <w:jc w:val="center"/>
        <w:rPr>
          <w:rFonts w:ascii="Microsoft YaHei UI" w:eastAsia="Microsoft YaHei UI" w:hAnsi="Microsoft YaHei UI" w:cs="宋体"/>
          <w:color w:val="333333"/>
          <w:spacing w:val="8"/>
          <w:kern w:val="0"/>
          <w:sz w:val="30"/>
          <w:szCs w:val="30"/>
        </w:rPr>
      </w:pPr>
      <w:r w:rsidRPr="00F371F5">
        <w:rPr>
          <w:rFonts w:ascii="Microsoft YaHei UI" w:eastAsia="Microsoft YaHei UI" w:hAnsi="Microsoft YaHei UI" w:cs="宋体" w:hint="eastAsia"/>
          <w:b/>
          <w:bCs/>
          <w:color w:val="333333"/>
          <w:spacing w:val="8"/>
          <w:kern w:val="0"/>
          <w:sz w:val="30"/>
          <w:szCs w:val="30"/>
        </w:rPr>
        <w:t>职业院校专业人才培养方案参考格式及有关说明</w:t>
      </w:r>
    </w:p>
    <w:p w:rsidR="00F371F5" w:rsidRPr="00F371F5" w:rsidRDefault="00F371F5" w:rsidP="000902FF">
      <w:pPr>
        <w:widowControl/>
        <w:shd w:val="clear" w:color="auto" w:fill="FFFFFF"/>
        <w:spacing w:line="500" w:lineRule="exact"/>
        <w:ind w:firstLine="482"/>
        <w:rPr>
          <w:rFonts w:ascii="Microsoft YaHei UI" w:eastAsia="Microsoft YaHei UI" w:hAnsi="Microsoft YaHei UI" w:cs="宋体"/>
          <w:color w:val="333333"/>
          <w:spacing w:val="8"/>
          <w:kern w:val="0"/>
          <w:sz w:val="26"/>
          <w:szCs w:val="26"/>
        </w:rPr>
      </w:pPr>
      <w:r w:rsidRPr="00F371F5">
        <w:rPr>
          <w:rFonts w:ascii="Microsoft YaHei UI" w:eastAsia="Microsoft YaHei UI" w:hAnsi="Microsoft YaHei UI" w:cs="宋体" w:hint="eastAsia"/>
          <w:b/>
          <w:bCs/>
          <w:color w:val="333333"/>
          <w:spacing w:val="8"/>
          <w:kern w:val="0"/>
          <w:sz w:val="23"/>
          <w:szCs w:val="23"/>
        </w:rPr>
        <w:t>一、专业名称及代码</w:t>
      </w:r>
    </w:p>
    <w:p w:rsidR="00F371F5" w:rsidRPr="00F371F5" w:rsidRDefault="00F371F5" w:rsidP="000902FF">
      <w:pPr>
        <w:widowControl/>
        <w:shd w:val="clear" w:color="auto" w:fill="FFFFFF"/>
        <w:spacing w:line="500" w:lineRule="exact"/>
        <w:ind w:firstLine="482"/>
        <w:rPr>
          <w:rFonts w:ascii="Microsoft YaHei UI" w:eastAsia="Microsoft YaHei UI" w:hAnsi="Microsoft YaHei UI" w:cs="宋体"/>
          <w:color w:val="333333"/>
          <w:spacing w:val="8"/>
          <w:kern w:val="0"/>
          <w:sz w:val="26"/>
          <w:szCs w:val="26"/>
        </w:rPr>
      </w:pPr>
      <w:r w:rsidRPr="00F371F5">
        <w:rPr>
          <w:rFonts w:ascii="Microsoft YaHei UI" w:eastAsia="Microsoft YaHei UI" w:hAnsi="Microsoft YaHei UI" w:cs="宋体" w:hint="eastAsia"/>
          <w:color w:val="333333"/>
          <w:spacing w:val="8"/>
          <w:kern w:val="0"/>
          <w:sz w:val="23"/>
          <w:szCs w:val="23"/>
        </w:rPr>
        <w:t>对照中、高职现行专业目录规范表述。</w:t>
      </w:r>
    </w:p>
    <w:p w:rsidR="00F371F5" w:rsidRPr="00F371F5" w:rsidRDefault="00F371F5" w:rsidP="000902FF">
      <w:pPr>
        <w:widowControl/>
        <w:shd w:val="clear" w:color="auto" w:fill="FFFFFF"/>
        <w:spacing w:line="500" w:lineRule="exact"/>
        <w:ind w:firstLine="482"/>
        <w:rPr>
          <w:rFonts w:ascii="Microsoft YaHei UI" w:eastAsia="Microsoft YaHei UI" w:hAnsi="Microsoft YaHei UI" w:cs="宋体"/>
          <w:color w:val="333333"/>
          <w:spacing w:val="8"/>
          <w:kern w:val="0"/>
          <w:sz w:val="26"/>
          <w:szCs w:val="26"/>
        </w:rPr>
      </w:pPr>
      <w:r w:rsidRPr="00F371F5">
        <w:rPr>
          <w:rFonts w:ascii="Microsoft YaHei UI" w:eastAsia="Microsoft YaHei UI" w:hAnsi="Microsoft YaHei UI" w:cs="宋体" w:hint="eastAsia"/>
          <w:b/>
          <w:bCs/>
          <w:color w:val="333333"/>
          <w:spacing w:val="8"/>
          <w:kern w:val="0"/>
          <w:sz w:val="23"/>
          <w:szCs w:val="23"/>
        </w:rPr>
        <w:t>二、入学要求</w:t>
      </w:r>
    </w:p>
    <w:p w:rsidR="00F371F5" w:rsidRPr="00F371F5" w:rsidRDefault="00F371F5" w:rsidP="000902FF">
      <w:pPr>
        <w:widowControl/>
        <w:shd w:val="clear" w:color="auto" w:fill="FFFFFF"/>
        <w:spacing w:line="500" w:lineRule="exact"/>
        <w:ind w:firstLine="482"/>
        <w:rPr>
          <w:rFonts w:ascii="Microsoft YaHei UI" w:eastAsia="Microsoft YaHei UI" w:hAnsi="Microsoft YaHei UI" w:cs="宋体"/>
          <w:color w:val="333333"/>
          <w:spacing w:val="8"/>
          <w:kern w:val="0"/>
          <w:sz w:val="26"/>
          <w:szCs w:val="26"/>
        </w:rPr>
      </w:pPr>
      <w:r w:rsidRPr="00F371F5">
        <w:rPr>
          <w:rFonts w:ascii="Microsoft YaHei UI" w:eastAsia="Microsoft YaHei UI" w:hAnsi="Microsoft YaHei UI" w:cs="宋体" w:hint="eastAsia"/>
          <w:color w:val="333333"/>
          <w:spacing w:val="8"/>
          <w:kern w:val="0"/>
          <w:sz w:val="23"/>
          <w:szCs w:val="23"/>
        </w:rPr>
        <w:t>中等职业学校学历教育入学要求一般为初中毕业生或具有同等学力者。</w:t>
      </w:r>
    </w:p>
    <w:p w:rsidR="00F371F5" w:rsidRPr="00F371F5" w:rsidRDefault="00F371F5" w:rsidP="000902FF">
      <w:pPr>
        <w:widowControl/>
        <w:shd w:val="clear" w:color="auto" w:fill="FFFFFF"/>
        <w:spacing w:line="500" w:lineRule="exact"/>
        <w:ind w:firstLine="482"/>
        <w:rPr>
          <w:rFonts w:ascii="Microsoft YaHei UI" w:eastAsia="Microsoft YaHei UI" w:hAnsi="Microsoft YaHei UI" w:cs="宋体"/>
          <w:color w:val="333333"/>
          <w:spacing w:val="8"/>
          <w:kern w:val="0"/>
          <w:sz w:val="26"/>
          <w:szCs w:val="26"/>
        </w:rPr>
      </w:pPr>
      <w:r w:rsidRPr="00F371F5">
        <w:rPr>
          <w:rFonts w:ascii="Microsoft YaHei UI" w:eastAsia="Microsoft YaHei UI" w:hAnsi="Microsoft YaHei UI" w:cs="宋体" w:hint="eastAsia"/>
          <w:color w:val="333333"/>
          <w:spacing w:val="8"/>
          <w:kern w:val="0"/>
          <w:sz w:val="23"/>
          <w:szCs w:val="23"/>
        </w:rPr>
        <w:t>高等职业学校学历教育入学要求一般为高中阶段教育毕业生或具有同等学力者。</w:t>
      </w:r>
    </w:p>
    <w:p w:rsidR="00F371F5" w:rsidRPr="00F371F5" w:rsidRDefault="00F371F5" w:rsidP="000902FF">
      <w:pPr>
        <w:widowControl/>
        <w:shd w:val="clear" w:color="auto" w:fill="FFFFFF"/>
        <w:spacing w:line="500" w:lineRule="exact"/>
        <w:ind w:firstLine="482"/>
        <w:rPr>
          <w:rFonts w:ascii="Microsoft YaHei UI" w:eastAsia="Microsoft YaHei UI" w:hAnsi="Microsoft YaHei UI" w:cs="宋体"/>
          <w:color w:val="333333"/>
          <w:spacing w:val="8"/>
          <w:kern w:val="0"/>
          <w:sz w:val="26"/>
          <w:szCs w:val="26"/>
        </w:rPr>
      </w:pPr>
      <w:r w:rsidRPr="00F371F5">
        <w:rPr>
          <w:rFonts w:ascii="Microsoft YaHei UI" w:eastAsia="Microsoft YaHei UI" w:hAnsi="Microsoft YaHei UI" w:cs="宋体" w:hint="eastAsia"/>
          <w:b/>
          <w:bCs/>
          <w:color w:val="333333"/>
          <w:spacing w:val="8"/>
          <w:kern w:val="0"/>
          <w:sz w:val="23"/>
          <w:szCs w:val="23"/>
        </w:rPr>
        <w:t>三、修业年限</w:t>
      </w:r>
    </w:p>
    <w:p w:rsidR="00F371F5" w:rsidRPr="00F371F5" w:rsidRDefault="00F371F5" w:rsidP="000902FF">
      <w:pPr>
        <w:widowControl/>
        <w:shd w:val="clear" w:color="auto" w:fill="FFFFFF"/>
        <w:spacing w:line="500" w:lineRule="exact"/>
        <w:ind w:firstLine="482"/>
        <w:rPr>
          <w:rFonts w:ascii="Microsoft YaHei UI" w:eastAsia="Microsoft YaHei UI" w:hAnsi="Microsoft YaHei UI" w:cs="宋体"/>
          <w:color w:val="333333"/>
          <w:spacing w:val="8"/>
          <w:kern w:val="0"/>
          <w:sz w:val="26"/>
          <w:szCs w:val="26"/>
        </w:rPr>
      </w:pPr>
      <w:r w:rsidRPr="00F371F5">
        <w:rPr>
          <w:rFonts w:ascii="Microsoft YaHei UI" w:eastAsia="Microsoft YaHei UI" w:hAnsi="Microsoft YaHei UI" w:cs="宋体" w:hint="eastAsia"/>
          <w:color w:val="333333"/>
          <w:spacing w:val="8"/>
          <w:kern w:val="0"/>
          <w:sz w:val="23"/>
          <w:szCs w:val="23"/>
        </w:rPr>
        <w:t>中、高职学历教育修业年限均以3年为主，可以根据学生灵活学习需求合理、弹性安排学习时间。</w:t>
      </w:r>
    </w:p>
    <w:p w:rsidR="00F371F5" w:rsidRPr="00F371F5" w:rsidRDefault="00F371F5" w:rsidP="000902FF">
      <w:pPr>
        <w:widowControl/>
        <w:shd w:val="clear" w:color="auto" w:fill="FFFFFF"/>
        <w:spacing w:line="500" w:lineRule="exact"/>
        <w:ind w:firstLine="482"/>
        <w:rPr>
          <w:rFonts w:ascii="Microsoft YaHei UI" w:eastAsia="Microsoft YaHei UI" w:hAnsi="Microsoft YaHei UI" w:cs="宋体"/>
          <w:color w:val="333333"/>
          <w:spacing w:val="8"/>
          <w:kern w:val="0"/>
          <w:sz w:val="26"/>
          <w:szCs w:val="26"/>
        </w:rPr>
      </w:pPr>
      <w:r w:rsidRPr="00F371F5">
        <w:rPr>
          <w:rFonts w:ascii="Microsoft YaHei UI" w:eastAsia="Microsoft YaHei UI" w:hAnsi="Microsoft YaHei UI" w:cs="宋体" w:hint="eastAsia"/>
          <w:b/>
          <w:bCs/>
          <w:color w:val="333333"/>
          <w:spacing w:val="8"/>
          <w:kern w:val="0"/>
          <w:sz w:val="23"/>
          <w:szCs w:val="23"/>
        </w:rPr>
        <w:t>四、职业面向</w:t>
      </w:r>
    </w:p>
    <w:p w:rsidR="00F371F5" w:rsidRPr="00F371F5" w:rsidRDefault="00F371F5" w:rsidP="000902FF">
      <w:pPr>
        <w:widowControl/>
        <w:shd w:val="clear" w:color="auto" w:fill="FFFFFF"/>
        <w:spacing w:line="500" w:lineRule="exact"/>
        <w:ind w:firstLine="482"/>
        <w:rPr>
          <w:rFonts w:ascii="Microsoft YaHei UI" w:eastAsia="Microsoft YaHei UI" w:hAnsi="Microsoft YaHei UI" w:cs="宋体"/>
          <w:color w:val="333333"/>
          <w:spacing w:val="8"/>
          <w:kern w:val="0"/>
          <w:sz w:val="26"/>
          <w:szCs w:val="26"/>
        </w:rPr>
      </w:pPr>
      <w:r w:rsidRPr="00F371F5">
        <w:rPr>
          <w:rFonts w:ascii="Microsoft YaHei UI" w:eastAsia="Microsoft YaHei UI" w:hAnsi="Microsoft YaHei UI" w:cs="宋体" w:hint="eastAsia"/>
          <w:color w:val="333333"/>
          <w:spacing w:val="8"/>
          <w:kern w:val="0"/>
          <w:sz w:val="23"/>
          <w:szCs w:val="23"/>
        </w:rPr>
        <w:t>可以表格的形式呈现。包括本专业所属专业大类（专业类）及代码，本专业所对应的行业、主要职业类别、主要岗位类别（或技术领域）、职业技能等级证书、社会认可度高的行业企业标准和证书举例。</w:t>
      </w:r>
    </w:p>
    <w:p w:rsidR="00F371F5" w:rsidRPr="00F371F5" w:rsidRDefault="00F371F5" w:rsidP="000902FF">
      <w:pPr>
        <w:widowControl/>
        <w:shd w:val="clear" w:color="auto" w:fill="FFFFFF"/>
        <w:spacing w:line="500" w:lineRule="exact"/>
        <w:ind w:firstLine="482"/>
        <w:rPr>
          <w:rFonts w:ascii="Microsoft YaHei UI" w:eastAsia="Microsoft YaHei UI" w:hAnsi="Microsoft YaHei UI" w:cs="宋体"/>
          <w:color w:val="333333"/>
          <w:spacing w:val="8"/>
          <w:kern w:val="0"/>
          <w:sz w:val="26"/>
          <w:szCs w:val="26"/>
        </w:rPr>
      </w:pPr>
      <w:r w:rsidRPr="00F371F5">
        <w:rPr>
          <w:rFonts w:ascii="Microsoft YaHei UI" w:eastAsia="Microsoft YaHei UI" w:hAnsi="Microsoft YaHei UI" w:cs="宋体" w:hint="eastAsia"/>
          <w:b/>
          <w:bCs/>
          <w:color w:val="333333"/>
          <w:spacing w:val="8"/>
          <w:kern w:val="0"/>
          <w:sz w:val="23"/>
          <w:szCs w:val="23"/>
        </w:rPr>
        <w:t>五、培养目标与培养规格</w:t>
      </w:r>
    </w:p>
    <w:p w:rsidR="00F371F5" w:rsidRPr="00F371F5" w:rsidRDefault="00F371F5" w:rsidP="000902FF">
      <w:pPr>
        <w:widowControl/>
        <w:shd w:val="clear" w:color="auto" w:fill="FFFFFF"/>
        <w:spacing w:line="500" w:lineRule="exact"/>
        <w:ind w:firstLine="482"/>
        <w:rPr>
          <w:rFonts w:ascii="Microsoft YaHei UI" w:eastAsia="Microsoft YaHei UI" w:hAnsi="Microsoft YaHei UI" w:cs="宋体"/>
          <w:color w:val="333333"/>
          <w:spacing w:val="8"/>
          <w:kern w:val="0"/>
          <w:sz w:val="26"/>
          <w:szCs w:val="26"/>
        </w:rPr>
      </w:pPr>
      <w:r w:rsidRPr="00F371F5">
        <w:rPr>
          <w:rFonts w:ascii="Microsoft YaHei UI" w:eastAsia="Microsoft YaHei UI" w:hAnsi="Microsoft YaHei UI" w:cs="宋体" w:hint="eastAsia"/>
          <w:b/>
          <w:bCs/>
          <w:color w:val="333333"/>
          <w:spacing w:val="8"/>
          <w:kern w:val="0"/>
          <w:sz w:val="23"/>
          <w:szCs w:val="23"/>
        </w:rPr>
        <w:t>（一）培养目标</w:t>
      </w:r>
    </w:p>
    <w:p w:rsidR="00F371F5" w:rsidRDefault="00F371F5" w:rsidP="000902FF">
      <w:pPr>
        <w:widowControl/>
        <w:shd w:val="clear" w:color="auto" w:fill="FFFFFF"/>
        <w:spacing w:line="500" w:lineRule="exact"/>
        <w:ind w:firstLine="482"/>
        <w:rPr>
          <w:rFonts w:ascii="Microsoft YaHei UI" w:eastAsia="Microsoft YaHei UI" w:hAnsi="Microsoft YaHei UI" w:cs="宋体"/>
          <w:color w:val="333333"/>
          <w:spacing w:val="8"/>
          <w:kern w:val="0"/>
          <w:sz w:val="23"/>
          <w:szCs w:val="23"/>
        </w:rPr>
      </w:pPr>
      <w:r w:rsidRPr="00F371F5">
        <w:rPr>
          <w:rFonts w:ascii="Microsoft YaHei UI" w:eastAsia="Microsoft YaHei UI" w:hAnsi="Microsoft YaHei UI" w:cs="宋体" w:hint="eastAsia"/>
          <w:color w:val="333333"/>
          <w:spacing w:val="8"/>
          <w:kern w:val="0"/>
          <w:sz w:val="23"/>
          <w:szCs w:val="23"/>
        </w:rPr>
        <w:t>中、高职根据各自的办学层次和办学定位，参照国家专业教学标准，科学合理确定本专业人才培养目标。</w:t>
      </w:r>
    </w:p>
    <w:p w:rsidR="00344337" w:rsidRPr="00344337" w:rsidRDefault="00FC4027" w:rsidP="000902FF">
      <w:pPr>
        <w:widowControl/>
        <w:shd w:val="clear" w:color="auto" w:fill="FFFFFF"/>
        <w:spacing w:line="480" w:lineRule="atLeast"/>
        <w:ind w:firstLineChars="200" w:firstLine="512"/>
        <w:jc w:val="left"/>
        <w:rPr>
          <w:rFonts w:ascii="仿宋" w:eastAsia="仿宋" w:hAnsi="仿宋" w:cs="宋体"/>
          <w:color w:val="333333"/>
          <w:spacing w:val="8"/>
          <w:kern w:val="0"/>
          <w:sz w:val="24"/>
          <w:szCs w:val="24"/>
        </w:rPr>
      </w:pPr>
      <w:r w:rsidRPr="00344337">
        <w:rPr>
          <w:rFonts w:ascii="仿宋" w:eastAsia="仿宋" w:hAnsi="仿宋" w:cs="宋体" w:hint="eastAsia"/>
          <w:color w:val="333333"/>
          <w:spacing w:val="8"/>
          <w:kern w:val="0"/>
          <w:sz w:val="24"/>
          <w:szCs w:val="24"/>
        </w:rPr>
        <w:t>《指导意见》</w:t>
      </w:r>
      <w:r w:rsidR="00344337" w:rsidRPr="00344337">
        <w:rPr>
          <w:rFonts w:ascii="仿宋" w:eastAsia="仿宋" w:hAnsi="仿宋" w:cs="宋体" w:hint="eastAsia"/>
          <w:color w:val="333333"/>
          <w:spacing w:val="8"/>
          <w:kern w:val="0"/>
          <w:sz w:val="24"/>
          <w:szCs w:val="24"/>
        </w:rPr>
        <w:t>中描述：依据国家有关规定、公共基础课程标准和专业教学标准，结合学校办学层次和办学定位，科学合理确定专业培养目标，明确学生的知识、能力和素质要求，保证培养规格。要注重学用相长、知行合一，着力培养学生的创新精神和实践能力，</w:t>
      </w:r>
      <w:r w:rsidR="00344337" w:rsidRPr="00FA24C2">
        <w:rPr>
          <w:rFonts w:ascii="仿宋" w:eastAsia="仿宋" w:hAnsi="仿宋" w:cs="宋体" w:hint="eastAsia"/>
          <w:b/>
          <w:color w:val="333333"/>
          <w:spacing w:val="8"/>
          <w:kern w:val="0"/>
          <w:sz w:val="24"/>
          <w:szCs w:val="24"/>
        </w:rPr>
        <w:t>增强学生的职业适应能力和可持续发展能力</w:t>
      </w:r>
      <w:r w:rsidR="00344337" w:rsidRPr="00344337">
        <w:rPr>
          <w:rFonts w:ascii="仿宋" w:eastAsia="仿宋" w:hAnsi="仿宋" w:cs="宋体" w:hint="eastAsia"/>
          <w:color w:val="333333"/>
          <w:spacing w:val="8"/>
          <w:kern w:val="0"/>
          <w:sz w:val="24"/>
          <w:szCs w:val="24"/>
        </w:rPr>
        <w:t>。</w:t>
      </w:r>
    </w:p>
    <w:p w:rsidR="00344337" w:rsidRPr="00344337" w:rsidRDefault="00344337" w:rsidP="000902FF">
      <w:pPr>
        <w:widowControl/>
        <w:shd w:val="clear" w:color="auto" w:fill="FFFFFF"/>
        <w:spacing w:line="480" w:lineRule="atLeast"/>
        <w:jc w:val="left"/>
        <w:rPr>
          <w:rFonts w:ascii="Microsoft YaHei UI" w:eastAsia="Microsoft YaHei UI" w:hAnsi="Microsoft YaHei UI" w:cs="宋体"/>
          <w:color w:val="333333"/>
          <w:spacing w:val="8"/>
          <w:kern w:val="0"/>
          <w:sz w:val="24"/>
          <w:szCs w:val="24"/>
        </w:rPr>
      </w:pPr>
      <w:r w:rsidRPr="00344337">
        <w:rPr>
          <w:rFonts w:ascii="仿宋" w:eastAsia="仿宋" w:hAnsi="仿宋" w:cs="宋体" w:hint="eastAsia"/>
          <w:color w:val="333333"/>
          <w:spacing w:val="8"/>
          <w:kern w:val="0"/>
          <w:sz w:val="24"/>
          <w:szCs w:val="24"/>
        </w:rPr>
        <w:t xml:space="preserve">　　</w:t>
      </w:r>
      <w:r w:rsidR="000902FF" w:rsidRPr="00344337">
        <w:rPr>
          <w:rFonts w:ascii="仿宋" w:eastAsia="仿宋" w:hAnsi="仿宋" w:cs="宋体" w:hint="eastAsia"/>
          <w:color w:val="333333"/>
          <w:spacing w:val="8"/>
          <w:kern w:val="0"/>
          <w:sz w:val="24"/>
          <w:szCs w:val="24"/>
        </w:rPr>
        <w:t>《指导意见》中描述：</w:t>
      </w:r>
      <w:r w:rsidRPr="00344337">
        <w:rPr>
          <w:rFonts w:ascii="仿宋" w:eastAsia="仿宋" w:hAnsi="仿宋" w:cs="宋体" w:hint="eastAsia"/>
          <w:color w:val="333333"/>
          <w:spacing w:val="8"/>
          <w:kern w:val="0"/>
          <w:sz w:val="24"/>
          <w:szCs w:val="24"/>
        </w:rPr>
        <w:t>坚持把立德树人作为根本任务，不断加强学校思想政治工作，持续</w:t>
      </w:r>
      <w:r w:rsidRPr="00FA24C2">
        <w:rPr>
          <w:rFonts w:ascii="仿宋" w:eastAsia="仿宋" w:hAnsi="仿宋" w:cs="宋体" w:hint="eastAsia"/>
          <w:b/>
          <w:color w:val="333333"/>
          <w:spacing w:val="8"/>
          <w:kern w:val="0"/>
          <w:sz w:val="24"/>
          <w:szCs w:val="24"/>
        </w:rPr>
        <w:t>深化“三全育人”综合改革</w:t>
      </w:r>
      <w:r w:rsidRPr="00344337">
        <w:rPr>
          <w:rFonts w:ascii="仿宋" w:eastAsia="仿宋" w:hAnsi="仿宋" w:cs="宋体" w:hint="eastAsia"/>
          <w:color w:val="333333"/>
          <w:spacing w:val="8"/>
          <w:kern w:val="0"/>
          <w:sz w:val="24"/>
          <w:szCs w:val="24"/>
        </w:rPr>
        <w:t>，把立德树人融入思想道德教育、文化知识教育、技术技能培养、社会实践教育各环节，推动思想</w:t>
      </w:r>
      <w:r w:rsidRPr="00344337">
        <w:rPr>
          <w:rFonts w:ascii="仿宋" w:eastAsia="仿宋" w:hAnsi="仿宋" w:cs="宋体" w:hint="eastAsia"/>
          <w:color w:val="333333"/>
          <w:spacing w:val="8"/>
          <w:kern w:val="0"/>
          <w:sz w:val="24"/>
          <w:szCs w:val="24"/>
        </w:rPr>
        <w:lastRenderedPageBreak/>
        <w:t>政治工作体系贯穿教学体系、教材体系、管理体系，切实提升思想政治工作质量。</w:t>
      </w:r>
    </w:p>
    <w:p w:rsidR="00F371F5" w:rsidRPr="00F371F5" w:rsidRDefault="00F371F5" w:rsidP="000902FF">
      <w:pPr>
        <w:widowControl/>
        <w:shd w:val="clear" w:color="auto" w:fill="FFFFFF"/>
        <w:spacing w:line="500" w:lineRule="exact"/>
        <w:ind w:firstLine="482"/>
        <w:rPr>
          <w:rFonts w:ascii="Microsoft YaHei UI" w:eastAsia="Microsoft YaHei UI" w:hAnsi="Microsoft YaHei UI" w:cs="宋体"/>
          <w:color w:val="333333"/>
          <w:spacing w:val="8"/>
          <w:kern w:val="0"/>
          <w:sz w:val="26"/>
          <w:szCs w:val="26"/>
        </w:rPr>
      </w:pPr>
      <w:r w:rsidRPr="00F371F5">
        <w:rPr>
          <w:rFonts w:ascii="Microsoft YaHei UI" w:eastAsia="Microsoft YaHei UI" w:hAnsi="Microsoft YaHei UI" w:cs="宋体" w:hint="eastAsia"/>
          <w:b/>
          <w:bCs/>
          <w:color w:val="333333"/>
          <w:spacing w:val="8"/>
          <w:kern w:val="0"/>
          <w:sz w:val="23"/>
          <w:szCs w:val="23"/>
        </w:rPr>
        <w:t>（二）培养规格</w:t>
      </w:r>
    </w:p>
    <w:p w:rsidR="00F371F5" w:rsidRPr="00F371F5" w:rsidRDefault="00F371F5" w:rsidP="000902FF">
      <w:pPr>
        <w:widowControl/>
        <w:shd w:val="clear" w:color="auto" w:fill="FFFFFF"/>
        <w:spacing w:line="500" w:lineRule="exact"/>
        <w:ind w:firstLine="482"/>
        <w:rPr>
          <w:rFonts w:ascii="Microsoft YaHei UI" w:eastAsia="Microsoft YaHei UI" w:hAnsi="Microsoft YaHei UI" w:cs="宋体"/>
          <w:color w:val="333333"/>
          <w:spacing w:val="8"/>
          <w:kern w:val="0"/>
          <w:sz w:val="26"/>
          <w:szCs w:val="26"/>
        </w:rPr>
      </w:pPr>
      <w:r w:rsidRPr="00F371F5">
        <w:rPr>
          <w:rFonts w:ascii="Microsoft YaHei UI" w:eastAsia="Microsoft YaHei UI" w:hAnsi="Microsoft YaHei UI" w:cs="宋体" w:hint="eastAsia"/>
          <w:color w:val="333333"/>
          <w:spacing w:val="8"/>
          <w:kern w:val="0"/>
          <w:sz w:val="23"/>
          <w:szCs w:val="23"/>
        </w:rPr>
        <w:t>本专业毕业生应具备的素质、知识和能力等方面的要求，应将本专业所特有的，有别于其他专业的职业素养要求纳入。</w:t>
      </w:r>
    </w:p>
    <w:p w:rsidR="00F371F5" w:rsidRPr="00F371F5" w:rsidRDefault="00F371F5" w:rsidP="000902FF">
      <w:pPr>
        <w:widowControl/>
        <w:shd w:val="clear" w:color="auto" w:fill="FFFFFF"/>
        <w:spacing w:line="500" w:lineRule="exact"/>
        <w:ind w:firstLine="482"/>
        <w:rPr>
          <w:rFonts w:ascii="Microsoft YaHei UI" w:eastAsia="Microsoft YaHei UI" w:hAnsi="Microsoft YaHei UI" w:cs="宋体"/>
          <w:color w:val="333333"/>
          <w:spacing w:val="8"/>
          <w:kern w:val="0"/>
          <w:sz w:val="26"/>
          <w:szCs w:val="26"/>
        </w:rPr>
      </w:pPr>
      <w:r w:rsidRPr="00F371F5">
        <w:rPr>
          <w:rFonts w:ascii="Microsoft YaHei UI" w:eastAsia="Microsoft YaHei UI" w:hAnsi="Microsoft YaHei UI" w:cs="宋体" w:hint="eastAsia"/>
          <w:b/>
          <w:bCs/>
          <w:color w:val="333333"/>
          <w:spacing w:val="8"/>
          <w:kern w:val="0"/>
          <w:sz w:val="23"/>
          <w:szCs w:val="23"/>
        </w:rPr>
        <w:t>六、课程设置及要求</w:t>
      </w:r>
    </w:p>
    <w:p w:rsidR="00F371F5" w:rsidRDefault="00F371F5" w:rsidP="000902FF">
      <w:pPr>
        <w:widowControl/>
        <w:shd w:val="clear" w:color="auto" w:fill="FFFFFF"/>
        <w:spacing w:line="500" w:lineRule="exact"/>
        <w:ind w:firstLine="482"/>
        <w:rPr>
          <w:rFonts w:ascii="Microsoft YaHei UI" w:eastAsia="Microsoft YaHei UI" w:hAnsi="Microsoft YaHei UI" w:cs="宋体"/>
          <w:color w:val="333333"/>
          <w:spacing w:val="8"/>
          <w:kern w:val="0"/>
          <w:sz w:val="23"/>
          <w:szCs w:val="23"/>
        </w:rPr>
      </w:pPr>
      <w:r w:rsidRPr="00F371F5">
        <w:rPr>
          <w:rFonts w:ascii="Microsoft YaHei UI" w:eastAsia="Microsoft YaHei UI" w:hAnsi="Microsoft YaHei UI" w:cs="宋体" w:hint="eastAsia"/>
          <w:color w:val="333333"/>
          <w:spacing w:val="8"/>
          <w:kern w:val="0"/>
          <w:sz w:val="23"/>
          <w:szCs w:val="23"/>
        </w:rPr>
        <w:t>主要包括公共基础课程和专业（技能）课程。</w:t>
      </w:r>
    </w:p>
    <w:p w:rsidR="00F371F5" w:rsidRPr="00F371F5" w:rsidRDefault="00F371F5" w:rsidP="000902FF">
      <w:pPr>
        <w:widowControl/>
        <w:shd w:val="clear" w:color="auto" w:fill="FFFFFF"/>
        <w:spacing w:line="500" w:lineRule="exact"/>
        <w:ind w:firstLine="482"/>
        <w:rPr>
          <w:rFonts w:ascii="Microsoft YaHei UI" w:eastAsia="Microsoft YaHei UI" w:hAnsi="Microsoft YaHei UI" w:cs="宋体"/>
          <w:color w:val="333333"/>
          <w:spacing w:val="8"/>
          <w:kern w:val="0"/>
          <w:sz w:val="26"/>
          <w:szCs w:val="26"/>
        </w:rPr>
      </w:pPr>
      <w:r w:rsidRPr="00F371F5">
        <w:rPr>
          <w:rFonts w:ascii="Microsoft YaHei UI" w:eastAsia="Microsoft YaHei UI" w:hAnsi="Microsoft YaHei UI" w:cs="宋体" w:hint="eastAsia"/>
          <w:b/>
          <w:bCs/>
          <w:color w:val="333333"/>
          <w:spacing w:val="8"/>
          <w:kern w:val="0"/>
          <w:sz w:val="23"/>
          <w:szCs w:val="23"/>
        </w:rPr>
        <w:t>（一）公共基础课程</w:t>
      </w:r>
    </w:p>
    <w:p w:rsidR="00F371F5" w:rsidRDefault="00F371F5" w:rsidP="000902FF">
      <w:pPr>
        <w:widowControl/>
        <w:shd w:val="clear" w:color="auto" w:fill="FFFFFF"/>
        <w:spacing w:line="500" w:lineRule="exact"/>
        <w:ind w:firstLine="482"/>
        <w:rPr>
          <w:rFonts w:ascii="Microsoft YaHei UI" w:eastAsia="Microsoft YaHei UI" w:hAnsi="Microsoft YaHei UI" w:cs="宋体"/>
          <w:color w:val="333333"/>
          <w:spacing w:val="8"/>
          <w:kern w:val="0"/>
          <w:sz w:val="23"/>
          <w:szCs w:val="23"/>
        </w:rPr>
      </w:pPr>
      <w:r w:rsidRPr="00F371F5">
        <w:rPr>
          <w:rFonts w:ascii="Microsoft YaHei UI" w:eastAsia="Microsoft YaHei UI" w:hAnsi="Microsoft YaHei UI" w:cs="宋体" w:hint="eastAsia"/>
          <w:color w:val="333333"/>
          <w:spacing w:val="8"/>
          <w:kern w:val="0"/>
          <w:sz w:val="23"/>
          <w:szCs w:val="23"/>
        </w:rPr>
        <w:t>应准确描述各门课程的课程目标、主要内容和教学要求，落实国家有关规定和要求。</w:t>
      </w:r>
    </w:p>
    <w:p w:rsidR="002F13AF" w:rsidRDefault="002F13AF" w:rsidP="000902FF">
      <w:pPr>
        <w:widowControl/>
        <w:shd w:val="clear" w:color="auto" w:fill="FFFFFF"/>
        <w:spacing w:line="480" w:lineRule="exact"/>
        <w:ind w:firstLine="482"/>
        <w:rPr>
          <w:rFonts w:ascii="仿宋" w:eastAsia="仿宋" w:hAnsi="仿宋" w:cs="宋体"/>
          <w:color w:val="333333"/>
          <w:spacing w:val="8"/>
          <w:kern w:val="0"/>
          <w:sz w:val="24"/>
          <w:szCs w:val="24"/>
        </w:rPr>
      </w:pPr>
      <w:r w:rsidRPr="00344337">
        <w:rPr>
          <w:rFonts w:ascii="仿宋" w:eastAsia="仿宋" w:hAnsi="仿宋" w:cs="宋体" w:hint="eastAsia"/>
          <w:color w:val="333333"/>
          <w:spacing w:val="8"/>
          <w:kern w:val="0"/>
          <w:sz w:val="24"/>
          <w:szCs w:val="24"/>
        </w:rPr>
        <w:t>《指导意见》中描述：高等职业学校应当将思想政治理论课、体育、军事课、心理健康教育等课程列为公共基础必修课程，并将马克思主义理论类课程、党史国史、中华优秀传统文化、职业发展与就业指导、创新创业教育、信息技术、语文、数学、外语、健康教育、美育课程、职业素养等列为必修课或限定选修课。</w:t>
      </w:r>
    </w:p>
    <w:p w:rsidR="002F13AF" w:rsidRDefault="002F13AF" w:rsidP="000902FF">
      <w:pPr>
        <w:widowControl/>
        <w:shd w:val="clear" w:color="auto" w:fill="FFFFFF"/>
        <w:spacing w:line="480" w:lineRule="exact"/>
        <w:ind w:firstLine="482"/>
        <w:rPr>
          <w:rFonts w:ascii="仿宋" w:eastAsia="仿宋" w:hAnsi="仿宋" w:cs="宋体"/>
          <w:color w:val="333333"/>
          <w:spacing w:val="8"/>
          <w:kern w:val="0"/>
          <w:sz w:val="24"/>
          <w:szCs w:val="24"/>
        </w:rPr>
      </w:pPr>
      <w:r w:rsidRPr="00344337">
        <w:rPr>
          <w:rFonts w:ascii="仿宋" w:eastAsia="仿宋" w:hAnsi="仿宋" w:cs="宋体" w:hint="eastAsia"/>
          <w:color w:val="333333"/>
          <w:spacing w:val="8"/>
          <w:kern w:val="0"/>
          <w:sz w:val="24"/>
          <w:szCs w:val="24"/>
        </w:rPr>
        <w:t>《指导意见》中描述：全面推动习近平新时代中国特色社会主义思想进课程，高等职业学校按规定统一使用马克思主义理论研究和建设工程</w:t>
      </w:r>
      <w:proofErr w:type="gramStart"/>
      <w:r w:rsidRPr="00344337">
        <w:rPr>
          <w:rFonts w:ascii="仿宋" w:eastAsia="仿宋" w:hAnsi="仿宋" w:cs="宋体" w:hint="eastAsia"/>
          <w:color w:val="333333"/>
          <w:spacing w:val="8"/>
          <w:kern w:val="0"/>
          <w:sz w:val="24"/>
          <w:szCs w:val="24"/>
        </w:rPr>
        <w:t>思政课</w:t>
      </w:r>
      <w:proofErr w:type="gramEnd"/>
      <w:r w:rsidRPr="00344337">
        <w:rPr>
          <w:rFonts w:ascii="仿宋" w:eastAsia="仿宋" w:hAnsi="仿宋" w:cs="宋体" w:hint="eastAsia"/>
          <w:color w:val="333333"/>
          <w:spacing w:val="8"/>
          <w:kern w:val="0"/>
          <w:sz w:val="24"/>
          <w:szCs w:val="24"/>
        </w:rPr>
        <w:t>、专业课教材。结合实习实训</w:t>
      </w:r>
      <w:r w:rsidRPr="00FA24C2">
        <w:rPr>
          <w:rFonts w:ascii="仿宋" w:eastAsia="仿宋" w:hAnsi="仿宋" w:cs="宋体" w:hint="eastAsia"/>
          <w:b/>
          <w:color w:val="333333"/>
          <w:spacing w:val="8"/>
          <w:kern w:val="0"/>
          <w:sz w:val="24"/>
          <w:szCs w:val="24"/>
        </w:rPr>
        <w:t>强化劳动教育，明确劳动教育时间</w:t>
      </w:r>
      <w:r w:rsidRPr="00344337">
        <w:rPr>
          <w:rFonts w:ascii="仿宋" w:eastAsia="仿宋" w:hAnsi="仿宋" w:cs="宋体" w:hint="eastAsia"/>
          <w:color w:val="333333"/>
          <w:spacing w:val="8"/>
          <w:kern w:val="0"/>
          <w:sz w:val="24"/>
          <w:szCs w:val="24"/>
        </w:rPr>
        <w:t>，弘扬劳动精神、劳模精神，教育引导学生崇尚劳动、尊重劳动。推动中华优秀传统文化融入教育教学，加强革命文化和社会主义先进文化教育。深化体育、美育教学改革，促进学生身心健康，提高学生审美和人文素养。</w:t>
      </w:r>
    </w:p>
    <w:p w:rsidR="002F13AF" w:rsidRPr="00F371F5" w:rsidRDefault="002F13AF" w:rsidP="000902FF">
      <w:pPr>
        <w:widowControl/>
        <w:shd w:val="clear" w:color="auto" w:fill="FFFFFF"/>
        <w:spacing w:line="480" w:lineRule="exact"/>
        <w:ind w:firstLine="482"/>
        <w:rPr>
          <w:rFonts w:ascii="Microsoft YaHei UI" w:eastAsia="Microsoft YaHei UI" w:hAnsi="Microsoft YaHei UI" w:cs="宋体"/>
          <w:color w:val="333333"/>
          <w:spacing w:val="8"/>
          <w:kern w:val="0"/>
          <w:sz w:val="26"/>
          <w:szCs w:val="26"/>
        </w:rPr>
      </w:pPr>
      <w:r w:rsidRPr="00344337">
        <w:rPr>
          <w:rFonts w:ascii="仿宋" w:eastAsia="仿宋" w:hAnsi="仿宋" w:cs="宋体" w:hint="eastAsia"/>
          <w:color w:val="333333"/>
          <w:spacing w:val="8"/>
          <w:kern w:val="0"/>
          <w:sz w:val="24"/>
          <w:szCs w:val="24"/>
        </w:rPr>
        <w:t>《指导意见》中描述：</w:t>
      </w:r>
      <w:r w:rsidRPr="002F13AF">
        <w:rPr>
          <w:rFonts w:ascii="仿宋" w:eastAsia="仿宋" w:hAnsi="仿宋" w:cs="宋体" w:hint="eastAsia"/>
          <w:color w:val="333333"/>
          <w:spacing w:val="8"/>
          <w:kern w:val="0"/>
          <w:sz w:val="24"/>
          <w:szCs w:val="24"/>
        </w:rPr>
        <w:t>根据有关文件规定开设关于国家安全教育、节能减排、绿色环保、金融知识、社会责任、人口资源、海洋科学、管理等人文素养、科学素养方面的选修课程、拓展课程或专题讲座（活动），并将有关知识融入到专业教学和社会实践中。学校还应当组织开展劳动实践、创新创业实践、志愿服务及其他社会公益活动。</w:t>
      </w:r>
    </w:p>
    <w:p w:rsidR="00F371F5" w:rsidRPr="00F371F5" w:rsidRDefault="00F371F5" w:rsidP="000902FF">
      <w:pPr>
        <w:widowControl/>
        <w:shd w:val="clear" w:color="auto" w:fill="FFFFFF"/>
        <w:spacing w:line="500" w:lineRule="exact"/>
        <w:ind w:firstLine="482"/>
        <w:rPr>
          <w:rFonts w:ascii="Microsoft YaHei UI" w:eastAsia="Microsoft YaHei UI" w:hAnsi="Microsoft YaHei UI" w:cs="宋体"/>
          <w:color w:val="333333"/>
          <w:spacing w:val="8"/>
          <w:kern w:val="0"/>
          <w:sz w:val="26"/>
          <w:szCs w:val="26"/>
        </w:rPr>
      </w:pPr>
      <w:r w:rsidRPr="00F371F5">
        <w:rPr>
          <w:rFonts w:ascii="Microsoft YaHei UI" w:eastAsia="Microsoft YaHei UI" w:hAnsi="Microsoft YaHei UI" w:cs="宋体" w:hint="eastAsia"/>
          <w:b/>
          <w:bCs/>
          <w:color w:val="333333"/>
          <w:spacing w:val="8"/>
          <w:kern w:val="0"/>
          <w:sz w:val="23"/>
          <w:szCs w:val="23"/>
        </w:rPr>
        <w:t>（二）专业（技能）课程</w:t>
      </w:r>
    </w:p>
    <w:p w:rsidR="00F371F5" w:rsidRDefault="00F371F5" w:rsidP="000902FF">
      <w:pPr>
        <w:widowControl/>
        <w:shd w:val="clear" w:color="auto" w:fill="FFFFFF"/>
        <w:spacing w:line="500" w:lineRule="exact"/>
        <w:ind w:firstLine="482"/>
        <w:rPr>
          <w:rFonts w:ascii="Microsoft YaHei UI" w:eastAsia="Microsoft YaHei UI" w:hAnsi="Microsoft YaHei UI" w:cs="宋体"/>
          <w:color w:val="333333"/>
          <w:spacing w:val="8"/>
          <w:kern w:val="0"/>
          <w:sz w:val="23"/>
          <w:szCs w:val="23"/>
        </w:rPr>
      </w:pPr>
      <w:r w:rsidRPr="00F371F5">
        <w:rPr>
          <w:rFonts w:ascii="Microsoft YaHei UI" w:eastAsia="Microsoft YaHei UI" w:hAnsi="Microsoft YaHei UI" w:cs="宋体" w:hint="eastAsia"/>
          <w:color w:val="333333"/>
          <w:spacing w:val="8"/>
          <w:kern w:val="0"/>
          <w:sz w:val="23"/>
          <w:szCs w:val="23"/>
        </w:rPr>
        <w:t>应准确描述各门课程的课程目标、主要内容和教学要求，增强可操作性。</w:t>
      </w:r>
    </w:p>
    <w:p w:rsidR="002F13AF" w:rsidRPr="002F13AF" w:rsidRDefault="002F13AF" w:rsidP="000902FF">
      <w:pPr>
        <w:widowControl/>
        <w:shd w:val="clear" w:color="auto" w:fill="FFFFFF"/>
        <w:spacing w:line="480" w:lineRule="exact"/>
        <w:ind w:firstLine="482"/>
        <w:rPr>
          <w:rFonts w:ascii="仿宋" w:eastAsia="仿宋" w:hAnsi="仿宋" w:cs="宋体"/>
          <w:color w:val="333333"/>
          <w:spacing w:val="8"/>
          <w:kern w:val="0"/>
          <w:sz w:val="24"/>
          <w:szCs w:val="24"/>
        </w:rPr>
      </w:pPr>
      <w:r w:rsidRPr="002F13AF">
        <w:rPr>
          <w:rFonts w:ascii="仿宋" w:eastAsia="仿宋" w:hAnsi="仿宋" w:cs="宋体" w:hint="eastAsia"/>
          <w:color w:val="333333"/>
          <w:spacing w:val="8"/>
          <w:kern w:val="0"/>
          <w:sz w:val="24"/>
          <w:szCs w:val="24"/>
        </w:rPr>
        <w:lastRenderedPageBreak/>
        <w:t>《指导意见》中描述：专业（技能）课程设置要与培养目标相适应，课程内容要紧密联系生产劳动实际和社会实践，突出应用性和实践性，注重学生职业能力和职业精神的培养。一般按照相应职业岗位（群）的能力要求，确定</w:t>
      </w:r>
      <w:r w:rsidRPr="00FA24C2">
        <w:rPr>
          <w:rFonts w:ascii="仿宋" w:eastAsia="仿宋" w:hAnsi="仿宋" w:cs="宋体" w:hint="eastAsia"/>
          <w:b/>
          <w:color w:val="333333"/>
          <w:spacing w:val="8"/>
          <w:kern w:val="0"/>
          <w:sz w:val="24"/>
          <w:szCs w:val="24"/>
        </w:rPr>
        <w:t>6—8门专业核心课程</w:t>
      </w:r>
      <w:r w:rsidRPr="002F13AF">
        <w:rPr>
          <w:rFonts w:ascii="仿宋" w:eastAsia="仿宋" w:hAnsi="仿宋" w:cs="宋体" w:hint="eastAsia"/>
          <w:color w:val="333333"/>
          <w:spacing w:val="8"/>
          <w:kern w:val="0"/>
          <w:sz w:val="24"/>
          <w:szCs w:val="24"/>
        </w:rPr>
        <w:t>和若干门专业课程。</w:t>
      </w:r>
    </w:p>
    <w:p w:rsidR="00F371F5" w:rsidRPr="00F371F5" w:rsidRDefault="00F371F5" w:rsidP="000902FF">
      <w:pPr>
        <w:widowControl/>
        <w:shd w:val="clear" w:color="auto" w:fill="FFFFFF"/>
        <w:spacing w:line="500" w:lineRule="exact"/>
        <w:ind w:firstLine="482"/>
        <w:rPr>
          <w:rFonts w:ascii="Microsoft YaHei UI" w:eastAsia="Microsoft YaHei UI" w:hAnsi="Microsoft YaHei UI" w:cs="宋体"/>
          <w:color w:val="333333"/>
          <w:spacing w:val="8"/>
          <w:kern w:val="0"/>
          <w:sz w:val="26"/>
          <w:szCs w:val="26"/>
        </w:rPr>
      </w:pPr>
      <w:r w:rsidRPr="00F371F5">
        <w:rPr>
          <w:rFonts w:ascii="Microsoft YaHei UI" w:eastAsia="Microsoft YaHei UI" w:hAnsi="Microsoft YaHei UI" w:cs="宋体" w:hint="eastAsia"/>
          <w:b/>
          <w:bCs/>
          <w:color w:val="333333"/>
          <w:spacing w:val="8"/>
          <w:kern w:val="0"/>
          <w:sz w:val="23"/>
          <w:szCs w:val="23"/>
        </w:rPr>
        <w:t>七、教学进程总体安排</w:t>
      </w:r>
    </w:p>
    <w:p w:rsidR="00F371F5" w:rsidRDefault="00F371F5" w:rsidP="000902FF">
      <w:pPr>
        <w:widowControl/>
        <w:shd w:val="clear" w:color="auto" w:fill="FFFFFF"/>
        <w:spacing w:line="500" w:lineRule="exact"/>
        <w:ind w:firstLine="482"/>
        <w:rPr>
          <w:rFonts w:ascii="Microsoft YaHei UI" w:eastAsia="Microsoft YaHei UI" w:hAnsi="Microsoft YaHei UI" w:cs="宋体"/>
          <w:color w:val="333333"/>
          <w:spacing w:val="8"/>
          <w:kern w:val="0"/>
          <w:sz w:val="23"/>
          <w:szCs w:val="23"/>
        </w:rPr>
      </w:pPr>
      <w:r w:rsidRPr="00F371F5">
        <w:rPr>
          <w:rFonts w:ascii="Microsoft YaHei UI" w:eastAsia="Microsoft YaHei UI" w:hAnsi="Microsoft YaHei UI" w:cs="宋体" w:hint="eastAsia"/>
          <w:color w:val="333333"/>
          <w:spacing w:val="8"/>
          <w:kern w:val="0"/>
          <w:sz w:val="23"/>
          <w:szCs w:val="23"/>
        </w:rPr>
        <w:t>教学进程是对本专业技术技能人才培养、教育教学实施进程的总体安排，是专业人才培养方案实施的具体体现。以表格的形式列出本专业开设课程类别、课程性质、课程名称、课程编码、学时学分、学期课程安排、考核方式，并反映有关学时比例要求。</w:t>
      </w:r>
    </w:p>
    <w:p w:rsidR="002F13AF" w:rsidRDefault="002F13AF" w:rsidP="000902FF">
      <w:pPr>
        <w:widowControl/>
        <w:shd w:val="clear" w:color="auto" w:fill="FFFFFF"/>
        <w:spacing w:line="480" w:lineRule="exact"/>
        <w:ind w:firstLine="482"/>
        <w:rPr>
          <w:rFonts w:ascii="仿宋" w:eastAsia="仿宋" w:hAnsi="仿宋" w:cs="宋体"/>
          <w:color w:val="333333"/>
          <w:spacing w:val="8"/>
          <w:kern w:val="0"/>
          <w:sz w:val="24"/>
          <w:szCs w:val="24"/>
        </w:rPr>
      </w:pPr>
      <w:r w:rsidRPr="002F13AF">
        <w:rPr>
          <w:rFonts w:ascii="仿宋" w:eastAsia="仿宋" w:hAnsi="仿宋" w:cs="宋体" w:hint="eastAsia"/>
          <w:color w:val="333333"/>
          <w:spacing w:val="8"/>
          <w:kern w:val="0"/>
          <w:sz w:val="24"/>
          <w:szCs w:val="24"/>
        </w:rPr>
        <w:t>《指导意见》中描述：高职每学年安排40周教学活动。三年制高职总学时数不低于2500，鼓励学生自主学习，公共基础课程学时应当不少于总学时的1/4。中、高职选修课教学时数占总学时的比例均应当不少于10%。一般以16—18学时计为1个学分。鼓励将学生取得的行业企业认可度高的有关职业技能等级证书或已掌握的有关技术技能，按一定规则折算为学历教育相应学分。</w:t>
      </w:r>
    </w:p>
    <w:p w:rsidR="002F13AF" w:rsidRDefault="002F13AF" w:rsidP="000902FF">
      <w:pPr>
        <w:widowControl/>
        <w:shd w:val="clear" w:color="auto" w:fill="FFFFFF"/>
        <w:spacing w:line="480" w:lineRule="exact"/>
        <w:ind w:firstLine="482"/>
        <w:rPr>
          <w:rFonts w:ascii="仿宋" w:eastAsia="仿宋" w:hAnsi="仿宋" w:cs="宋体"/>
          <w:color w:val="333333"/>
          <w:spacing w:val="8"/>
          <w:kern w:val="0"/>
          <w:sz w:val="24"/>
          <w:szCs w:val="24"/>
        </w:rPr>
      </w:pPr>
      <w:r w:rsidRPr="002F13AF">
        <w:rPr>
          <w:rFonts w:ascii="仿宋" w:eastAsia="仿宋" w:hAnsi="仿宋" w:cs="宋体" w:hint="eastAsia"/>
          <w:color w:val="333333"/>
          <w:spacing w:val="8"/>
          <w:kern w:val="0"/>
          <w:sz w:val="24"/>
          <w:szCs w:val="24"/>
        </w:rPr>
        <w:t>《指导意见》中描述：</w:t>
      </w:r>
      <w:r w:rsidRPr="00FA24C2">
        <w:rPr>
          <w:rFonts w:ascii="仿宋" w:eastAsia="仿宋" w:hAnsi="仿宋" w:cs="宋体" w:hint="eastAsia"/>
          <w:b/>
          <w:color w:val="333333"/>
          <w:spacing w:val="8"/>
          <w:kern w:val="0"/>
          <w:sz w:val="24"/>
          <w:szCs w:val="24"/>
        </w:rPr>
        <w:t>加强实践性教学，</w:t>
      </w:r>
      <w:r w:rsidRPr="002F13AF">
        <w:rPr>
          <w:rFonts w:ascii="仿宋" w:eastAsia="仿宋" w:hAnsi="仿宋" w:cs="宋体" w:hint="eastAsia"/>
          <w:color w:val="333333"/>
          <w:spacing w:val="8"/>
          <w:kern w:val="0"/>
          <w:sz w:val="24"/>
          <w:szCs w:val="24"/>
        </w:rPr>
        <w:t>实践性教学学时原则上占总学时数50%以上。要积极推行认知实习、跟岗实习、顶岗实习等多种实习方式，强化以育人为目标的实习实训考核评价。学生顶岗实习时间一般为6个月，可根据专业实际，集中或分阶段安排。推动职业院校建好用好各类实训基地，强化学生实习实训。统筹推进文化育人、实践育人、活动育人，广泛开展各类社会实践活动。</w:t>
      </w:r>
    </w:p>
    <w:p w:rsidR="008E4159" w:rsidRDefault="008E4159" w:rsidP="000902FF">
      <w:pPr>
        <w:widowControl/>
        <w:shd w:val="clear" w:color="auto" w:fill="FFFFFF"/>
        <w:spacing w:line="480" w:lineRule="exact"/>
        <w:ind w:firstLine="482"/>
        <w:rPr>
          <w:rFonts w:ascii="仿宋" w:eastAsia="仿宋" w:hAnsi="仿宋" w:cs="宋体"/>
          <w:color w:val="333333"/>
          <w:spacing w:val="8"/>
          <w:kern w:val="0"/>
          <w:sz w:val="24"/>
          <w:szCs w:val="24"/>
        </w:rPr>
      </w:pPr>
      <w:r w:rsidRPr="002F13AF">
        <w:rPr>
          <w:rFonts w:ascii="仿宋" w:eastAsia="仿宋" w:hAnsi="仿宋" w:cs="宋体" w:hint="eastAsia"/>
          <w:color w:val="333333"/>
          <w:spacing w:val="8"/>
          <w:kern w:val="0"/>
          <w:sz w:val="24"/>
          <w:szCs w:val="24"/>
        </w:rPr>
        <w:t>《指导意见》中描述：</w:t>
      </w:r>
      <w:r w:rsidRPr="00FA24C2">
        <w:rPr>
          <w:rFonts w:ascii="仿宋" w:eastAsia="仿宋" w:hAnsi="仿宋" w:cs="宋体" w:hint="eastAsia"/>
          <w:b/>
          <w:color w:val="333333"/>
          <w:spacing w:val="8"/>
          <w:kern w:val="0"/>
          <w:sz w:val="24"/>
          <w:szCs w:val="24"/>
        </w:rPr>
        <w:t>促进书证融通。</w:t>
      </w:r>
      <w:r w:rsidRPr="008E4159">
        <w:rPr>
          <w:rFonts w:ascii="仿宋" w:eastAsia="仿宋" w:hAnsi="仿宋" w:cs="宋体" w:hint="eastAsia"/>
          <w:color w:val="333333"/>
          <w:spacing w:val="8"/>
          <w:kern w:val="0"/>
          <w:sz w:val="24"/>
          <w:szCs w:val="24"/>
        </w:rPr>
        <w:t>鼓励学校积极参与实施1+X证书制度试点，将职业技能等级标准有关内容及要求有机融入专业课程教学，优化专业人才培养方案。同步参与职业教育国家“学分银行”试点，探索建立有关工作机制，对学历证书和职业技能等级证书所体现的学习成果进行登记和存储，计入个人学习账号，尝试学习成果的认定、积累与转换。</w:t>
      </w:r>
    </w:p>
    <w:p w:rsidR="008E4159" w:rsidRPr="008E4159" w:rsidRDefault="008E4159" w:rsidP="000902FF">
      <w:pPr>
        <w:widowControl/>
        <w:shd w:val="clear" w:color="auto" w:fill="FFFFFF"/>
        <w:spacing w:line="480" w:lineRule="exact"/>
        <w:ind w:firstLine="482"/>
        <w:rPr>
          <w:rFonts w:ascii="仿宋" w:eastAsia="仿宋" w:hAnsi="仿宋" w:cs="宋体"/>
          <w:color w:val="333333"/>
          <w:spacing w:val="8"/>
          <w:kern w:val="0"/>
          <w:sz w:val="24"/>
          <w:szCs w:val="24"/>
        </w:rPr>
      </w:pPr>
      <w:r w:rsidRPr="002F13AF">
        <w:rPr>
          <w:rFonts w:ascii="仿宋" w:eastAsia="仿宋" w:hAnsi="仿宋" w:cs="宋体" w:hint="eastAsia"/>
          <w:color w:val="333333"/>
          <w:spacing w:val="8"/>
          <w:kern w:val="0"/>
          <w:sz w:val="24"/>
          <w:szCs w:val="24"/>
        </w:rPr>
        <w:t>《指导意见》中描述：</w:t>
      </w:r>
      <w:r w:rsidRPr="00FA24C2">
        <w:rPr>
          <w:rFonts w:ascii="仿宋" w:eastAsia="仿宋" w:hAnsi="仿宋" w:cs="宋体" w:hint="eastAsia"/>
          <w:b/>
          <w:color w:val="333333"/>
          <w:spacing w:val="8"/>
          <w:kern w:val="0"/>
          <w:sz w:val="24"/>
          <w:szCs w:val="24"/>
        </w:rPr>
        <w:t>加强分类指导。</w:t>
      </w:r>
      <w:r w:rsidRPr="008E4159">
        <w:rPr>
          <w:rFonts w:ascii="仿宋" w:eastAsia="仿宋" w:hAnsi="仿宋" w:cs="宋体" w:hint="eastAsia"/>
          <w:color w:val="333333"/>
          <w:spacing w:val="8"/>
          <w:kern w:val="0"/>
          <w:sz w:val="24"/>
          <w:szCs w:val="24"/>
        </w:rPr>
        <w:t>鼓励学校结合实际，制订体现不同学校和不同专业类别特点的专业人才培养方案。对退役军人、下岗职工、</w:t>
      </w:r>
      <w:r w:rsidRPr="008E4159">
        <w:rPr>
          <w:rFonts w:ascii="仿宋" w:eastAsia="仿宋" w:hAnsi="仿宋" w:cs="宋体" w:hint="eastAsia"/>
          <w:color w:val="333333"/>
          <w:spacing w:val="8"/>
          <w:kern w:val="0"/>
          <w:sz w:val="24"/>
          <w:szCs w:val="24"/>
        </w:rPr>
        <w:lastRenderedPageBreak/>
        <w:t>农民工和新型职业农民等群体单独编班，在标准不降的前提下，单独编制专业人才培养方案，实行弹性学习时间和多元教学模式。实行中高职贯通培养的专业，结合实际情况灵活制订相应的人才培养方案。</w:t>
      </w:r>
    </w:p>
    <w:p w:rsidR="00F371F5" w:rsidRPr="00F371F5" w:rsidRDefault="00F371F5" w:rsidP="000902FF">
      <w:pPr>
        <w:widowControl/>
        <w:shd w:val="clear" w:color="auto" w:fill="FFFFFF"/>
        <w:spacing w:line="500" w:lineRule="exact"/>
        <w:ind w:firstLine="482"/>
        <w:rPr>
          <w:rFonts w:ascii="Microsoft YaHei UI" w:eastAsia="Microsoft YaHei UI" w:hAnsi="Microsoft YaHei UI" w:cs="宋体"/>
          <w:color w:val="333333"/>
          <w:spacing w:val="8"/>
          <w:kern w:val="0"/>
          <w:sz w:val="26"/>
          <w:szCs w:val="26"/>
        </w:rPr>
      </w:pPr>
      <w:r w:rsidRPr="00F371F5">
        <w:rPr>
          <w:rFonts w:ascii="Microsoft YaHei UI" w:eastAsia="Microsoft YaHei UI" w:hAnsi="Microsoft YaHei UI" w:cs="宋体" w:hint="eastAsia"/>
          <w:b/>
          <w:bCs/>
          <w:color w:val="333333"/>
          <w:spacing w:val="8"/>
          <w:kern w:val="0"/>
          <w:sz w:val="23"/>
          <w:szCs w:val="23"/>
        </w:rPr>
        <w:t>八、实施保障</w:t>
      </w:r>
    </w:p>
    <w:p w:rsidR="00F371F5" w:rsidRPr="00F371F5" w:rsidRDefault="00F371F5" w:rsidP="000902FF">
      <w:pPr>
        <w:widowControl/>
        <w:shd w:val="clear" w:color="auto" w:fill="FFFFFF"/>
        <w:spacing w:line="500" w:lineRule="exact"/>
        <w:ind w:firstLine="482"/>
        <w:rPr>
          <w:rFonts w:ascii="Microsoft YaHei UI" w:eastAsia="Microsoft YaHei UI" w:hAnsi="Microsoft YaHei UI" w:cs="宋体"/>
          <w:color w:val="333333"/>
          <w:spacing w:val="8"/>
          <w:kern w:val="0"/>
          <w:sz w:val="26"/>
          <w:szCs w:val="26"/>
        </w:rPr>
      </w:pPr>
      <w:r w:rsidRPr="00F371F5">
        <w:rPr>
          <w:rFonts w:ascii="Microsoft YaHei UI" w:eastAsia="Microsoft YaHei UI" w:hAnsi="Microsoft YaHei UI" w:cs="宋体" w:hint="eastAsia"/>
          <w:color w:val="333333"/>
          <w:spacing w:val="8"/>
          <w:kern w:val="0"/>
          <w:sz w:val="23"/>
          <w:szCs w:val="23"/>
        </w:rPr>
        <w:t>主要包括师资队伍、教学设施、教学资源、教学方法、学习评价、质量管理等方面。</w:t>
      </w:r>
    </w:p>
    <w:p w:rsidR="00F371F5" w:rsidRPr="00F371F5" w:rsidRDefault="00F371F5" w:rsidP="000902FF">
      <w:pPr>
        <w:widowControl/>
        <w:shd w:val="clear" w:color="auto" w:fill="FFFFFF"/>
        <w:spacing w:line="500" w:lineRule="exact"/>
        <w:ind w:firstLine="482"/>
        <w:rPr>
          <w:rFonts w:ascii="Microsoft YaHei UI" w:eastAsia="Microsoft YaHei UI" w:hAnsi="Microsoft YaHei UI" w:cs="宋体"/>
          <w:color w:val="333333"/>
          <w:spacing w:val="8"/>
          <w:kern w:val="0"/>
          <w:sz w:val="26"/>
          <w:szCs w:val="26"/>
        </w:rPr>
      </w:pPr>
      <w:r w:rsidRPr="00F371F5">
        <w:rPr>
          <w:rFonts w:ascii="Microsoft YaHei UI" w:eastAsia="Microsoft YaHei UI" w:hAnsi="Microsoft YaHei UI" w:cs="宋体" w:hint="eastAsia"/>
          <w:b/>
          <w:bCs/>
          <w:color w:val="333333"/>
          <w:spacing w:val="8"/>
          <w:kern w:val="0"/>
          <w:sz w:val="23"/>
          <w:szCs w:val="23"/>
        </w:rPr>
        <w:t>（一）师资队伍</w:t>
      </w:r>
    </w:p>
    <w:p w:rsidR="00F371F5" w:rsidRDefault="00F371F5" w:rsidP="000902FF">
      <w:pPr>
        <w:widowControl/>
        <w:shd w:val="clear" w:color="auto" w:fill="FFFFFF"/>
        <w:spacing w:line="500" w:lineRule="exact"/>
        <w:ind w:firstLine="482"/>
        <w:rPr>
          <w:rFonts w:ascii="Microsoft YaHei UI" w:eastAsia="Microsoft YaHei UI" w:hAnsi="Microsoft YaHei UI" w:cs="宋体"/>
          <w:color w:val="333333"/>
          <w:spacing w:val="8"/>
          <w:kern w:val="0"/>
          <w:sz w:val="23"/>
          <w:szCs w:val="23"/>
        </w:rPr>
      </w:pPr>
      <w:r w:rsidRPr="00F371F5">
        <w:rPr>
          <w:rFonts w:ascii="Microsoft YaHei UI" w:eastAsia="Microsoft YaHei UI" w:hAnsi="Microsoft YaHei UI" w:cs="宋体" w:hint="eastAsia"/>
          <w:color w:val="333333"/>
          <w:spacing w:val="8"/>
          <w:kern w:val="0"/>
          <w:sz w:val="23"/>
          <w:szCs w:val="23"/>
        </w:rPr>
        <w:t>对专兼职教师的数量、结构、素质等提出有关要求。</w:t>
      </w:r>
    </w:p>
    <w:p w:rsidR="005A2972" w:rsidRPr="005A2972" w:rsidRDefault="005A2972" w:rsidP="000902FF">
      <w:pPr>
        <w:widowControl/>
        <w:shd w:val="clear" w:color="auto" w:fill="FFFFFF"/>
        <w:spacing w:line="480" w:lineRule="atLeast"/>
        <w:ind w:firstLineChars="200" w:firstLine="512"/>
        <w:jc w:val="left"/>
        <w:rPr>
          <w:rFonts w:ascii="Microsoft YaHei UI" w:eastAsia="Microsoft YaHei UI" w:hAnsi="Microsoft YaHei UI" w:cs="宋体"/>
          <w:color w:val="333333"/>
          <w:spacing w:val="8"/>
          <w:kern w:val="0"/>
          <w:sz w:val="26"/>
          <w:szCs w:val="26"/>
        </w:rPr>
      </w:pPr>
      <w:r w:rsidRPr="002F13AF">
        <w:rPr>
          <w:rFonts w:ascii="仿宋" w:eastAsia="仿宋" w:hAnsi="仿宋" w:cs="宋体" w:hint="eastAsia"/>
          <w:color w:val="333333"/>
          <w:spacing w:val="8"/>
          <w:kern w:val="0"/>
          <w:sz w:val="24"/>
          <w:szCs w:val="24"/>
        </w:rPr>
        <w:t>《指导意见》中描述：</w:t>
      </w:r>
      <w:r w:rsidRPr="005A2972">
        <w:rPr>
          <w:rFonts w:ascii="仿宋" w:eastAsia="仿宋" w:hAnsi="仿宋" w:cs="宋体" w:hint="eastAsia"/>
          <w:color w:val="333333"/>
          <w:spacing w:val="8"/>
          <w:kern w:val="0"/>
          <w:sz w:val="24"/>
          <w:szCs w:val="24"/>
        </w:rPr>
        <w:t>推进信息技术与教学有机融合。适应“互联网+职业教育”新要求，全面提升教师信息技术应用能力，推动大数据、人工智能、虚拟现实等现代信息技术在教育教学中的广泛应用，积极推动教师角色的转变和教育理念、教学观念、教学内容、教学方法以及教学评价等方面的改革。加快建设智能化教学支持环境，建设能够满足多样化需求的课程资源，创新服务供给模式，服务学生终身学习。</w:t>
      </w:r>
    </w:p>
    <w:p w:rsidR="00F371F5" w:rsidRPr="00F371F5" w:rsidRDefault="00F371F5" w:rsidP="000902FF">
      <w:pPr>
        <w:widowControl/>
        <w:shd w:val="clear" w:color="auto" w:fill="FFFFFF"/>
        <w:spacing w:line="500" w:lineRule="exact"/>
        <w:ind w:firstLine="482"/>
        <w:rPr>
          <w:rFonts w:ascii="Microsoft YaHei UI" w:eastAsia="Microsoft YaHei UI" w:hAnsi="Microsoft YaHei UI" w:cs="宋体"/>
          <w:color w:val="333333"/>
          <w:spacing w:val="8"/>
          <w:kern w:val="0"/>
          <w:sz w:val="26"/>
          <w:szCs w:val="26"/>
        </w:rPr>
      </w:pPr>
      <w:r w:rsidRPr="00F371F5">
        <w:rPr>
          <w:rFonts w:ascii="Microsoft YaHei UI" w:eastAsia="Microsoft YaHei UI" w:hAnsi="Microsoft YaHei UI" w:cs="宋体" w:hint="eastAsia"/>
          <w:b/>
          <w:bCs/>
          <w:color w:val="333333"/>
          <w:spacing w:val="8"/>
          <w:kern w:val="0"/>
          <w:sz w:val="23"/>
          <w:szCs w:val="23"/>
        </w:rPr>
        <w:t>（二）教学设施</w:t>
      </w:r>
    </w:p>
    <w:p w:rsidR="00F371F5" w:rsidRPr="00F371F5" w:rsidRDefault="00F371F5" w:rsidP="000902FF">
      <w:pPr>
        <w:widowControl/>
        <w:shd w:val="clear" w:color="auto" w:fill="FFFFFF"/>
        <w:spacing w:line="500" w:lineRule="exact"/>
        <w:ind w:firstLine="482"/>
        <w:rPr>
          <w:rFonts w:ascii="Microsoft YaHei UI" w:eastAsia="Microsoft YaHei UI" w:hAnsi="Microsoft YaHei UI" w:cs="宋体"/>
          <w:color w:val="333333"/>
          <w:spacing w:val="8"/>
          <w:kern w:val="0"/>
          <w:sz w:val="26"/>
          <w:szCs w:val="26"/>
        </w:rPr>
      </w:pPr>
      <w:r w:rsidRPr="00F371F5">
        <w:rPr>
          <w:rFonts w:ascii="Microsoft YaHei UI" w:eastAsia="Microsoft YaHei UI" w:hAnsi="Microsoft YaHei UI" w:cs="宋体" w:hint="eastAsia"/>
          <w:color w:val="333333"/>
          <w:spacing w:val="8"/>
          <w:kern w:val="0"/>
          <w:sz w:val="23"/>
          <w:szCs w:val="23"/>
        </w:rPr>
        <w:t>对教室，校内、校外实习实训基地等提出有关要求。</w:t>
      </w:r>
    </w:p>
    <w:p w:rsidR="00F371F5" w:rsidRPr="00F371F5" w:rsidRDefault="00F371F5" w:rsidP="000902FF">
      <w:pPr>
        <w:widowControl/>
        <w:shd w:val="clear" w:color="auto" w:fill="FFFFFF"/>
        <w:spacing w:line="500" w:lineRule="exact"/>
        <w:ind w:firstLine="482"/>
        <w:rPr>
          <w:rFonts w:ascii="Microsoft YaHei UI" w:eastAsia="Microsoft YaHei UI" w:hAnsi="Microsoft YaHei UI" w:cs="宋体"/>
          <w:color w:val="333333"/>
          <w:spacing w:val="8"/>
          <w:kern w:val="0"/>
          <w:sz w:val="26"/>
          <w:szCs w:val="26"/>
        </w:rPr>
      </w:pPr>
      <w:r w:rsidRPr="00F371F5">
        <w:rPr>
          <w:rFonts w:ascii="Microsoft YaHei UI" w:eastAsia="Microsoft YaHei UI" w:hAnsi="Microsoft YaHei UI" w:cs="宋体" w:hint="eastAsia"/>
          <w:b/>
          <w:bCs/>
          <w:color w:val="333333"/>
          <w:spacing w:val="8"/>
          <w:kern w:val="0"/>
          <w:sz w:val="23"/>
          <w:szCs w:val="23"/>
        </w:rPr>
        <w:t>（三）教学资源</w:t>
      </w:r>
    </w:p>
    <w:p w:rsidR="00F371F5" w:rsidRPr="00F371F5" w:rsidRDefault="00F371F5" w:rsidP="000902FF">
      <w:pPr>
        <w:widowControl/>
        <w:shd w:val="clear" w:color="auto" w:fill="FFFFFF"/>
        <w:spacing w:line="500" w:lineRule="exact"/>
        <w:ind w:firstLine="482"/>
        <w:rPr>
          <w:rFonts w:ascii="Microsoft YaHei UI" w:eastAsia="Microsoft YaHei UI" w:hAnsi="Microsoft YaHei UI" w:cs="宋体"/>
          <w:color w:val="333333"/>
          <w:spacing w:val="8"/>
          <w:kern w:val="0"/>
          <w:sz w:val="26"/>
          <w:szCs w:val="26"/>
        </w:rPr>
      </w:pPr>
      <w:r w:rsidRPr="00F371F5">
        <w:rPr>
          <w:rFonts w:ascii="Microsoft YaHei UI" w:eastAsia="Microsoft YaHei UI" w:hAnsi="Microsoft YaHei UI" w:cs="宋体" w:hint="eastAsia"/>
          <w:color w:val="333333"/>
          <w:spacing w:val="8"/>
          <w:kern w:val="0"/>
          <w:sz w:val="23"/>
          <w:szCs w:val="23"/>
        </w:rPr>
        <w:t>对教材选用、图书文献配备、数字资源配备等提出有关要求。</w:t>
      </w:r>
    </w:p>
    <w:p w:rsidR="00F371F5" w:rsidRPr="00F371F5" w:rsidRDefault="00F371F5" w:rsidP="000902FF">
      <w:pPr>
        <w:widowControl/>
        <w:shd w:val="clear" w:color="auto" w:fill="FFFFFF"/>
        <w:spacing w:line="500" w:lineRule="exact"/>
        <w:ind w:firstLine="482"/>
        <w:rPr>
          <w:rFonts w:ascii="Microsoft YaHei UI" w:eastAsia="Microsoft YaHei UI" w:hAnsi="Microsoft YaHei UI" w:cs="宋体"/>
          <w:color w:val="333333"/>
          <w:spacing w:val="8"/>
          <w:kern w:val="0"/>
          <w:sz w:val="26"/>
          <w:szCs w:val="26"/>
        </w:rPr>
      </w:pPr>
      <w:r w:rsidRPr="00F371F5">
        <w:rPr>
          <w:rFonts w:ascii="Microsoft YaHei UI" w:eastAsia="Microsoft YaHei UI" w:hAnsi="Microsoft YaHei UI" w:cs="宋体" w:hint="eastAsia"/>
          <w:b/>
          <w:bCs/>
          <w:color w:val="333333"/>
          <w:spacing w:val="8"/>
          <w:kern w:val="0"/>
          <w:sz w:val="23"/>
          <w:szCs w:val="23"/>
        </w:rPr>
        <w:t>（四）教学方法</w:t>
      </w:r>
    </w:p>
    <w:p w:rsidR="00F371F5" w:rsidRDefault="00F371F5" w:rsidP="000902FF">
      <w:pPr>
        <w:widowControl/>
        <w:shd w:val="clear" w:color="auto" w:fill="FFFFFF"/>
        <w:spacing w:line="500" w:lineRule="exact"/>
        <w:ind w:firstLine="482"/>
        <w:rPr>
          <w:rFonts w:ascii="Microsoft YaHei UI" w:eastAsia="Microsoft YaHei UI" w:hAnsi="Microsoft YaHei UI" w:cs="宋体"/>
          <w:color w:val="333333"/>
          <w:spacing w:val="8"/>
          <w:kern w:val="0"/>
          <w:sz w:val="23"/>
          <w:szCs w:val="23"/>
        </w:rPr>
      </w:pPr>
      <w:r w:rsidRPr="00F371F5">
        <w:rPr>
          <w:rFonts w:ascii="Microsoft YaHei UI" w:eastAsia="Microsoft YaHei UI" w:hAnsi="Microsoft YaHei UI" w:cs="宋体" w:hint="eastAsia"/>
          <w:color w:val="333333"/>
          <w:spacing w:val="8"/>
          <w:kern w:val="0"/>
          <w:sz w:val="23"/>
          <w:szCs w:val="23"/>
        </w:rPr>
        <w:t>对实施教学应采取的方法提出要求和建议。</w:t>
      </w:r>
    </w:p>
    <w:p w:rsidR="005A2972" w:rsidRPr="005A2972" w:rsidRDefault="005A2972" w:rsidP="000902FF">
      <w:pPr>
        <w:widowControl/>
        <w:shd w:val="clear" w:color="auto" w:fill="FFFFFF"/>
        <w:spacing w:line="480" w:lineRule="exact"/>
        <w:ind w:firstLineChars="200" w:firstLine="512"/>
        <w:jc w:val="left"/>
        <w:rPr>
          <w:rFonts w:ascii="仿宋" w:eastAsia="仿宋" w:hAnsi="仿宋" w:cs="宋体"/>
          <w:color w:val="333333"/>
          <w:spacing w:val="8"/>
          <w:kern w:val="0"/>
          <w:sz w:val="24"/>
          <w:szCs w:val="24"/>
        </w:rPr>
      </w:pPr>
      <w:r w:rsidRPr="002F13AF">
        <w:rPr>
          <w:rFonts w:ascii="仿宋" w:eastAsia="仿宋" w:hAnsi="仿宋" w:cs="宋体" w:hint="eastAsia"/>
          <w:color w:val="333333"/>
          <w:spacing w:val="8"/>
          <w:kern w:val="0"/>
          <w:sz w:val="24"/>
          <w:szCs w:val="24"/>
        </w:rPr>
        <w:t>《指导意见》中描述：</w:t>
      </w:r>
      <w:r w:rsidRPr="005A2972">
        <w:rPr>
          <w:rFonts w:ascii="仿宋" w:eastAsia="仿宋" w:hAnsi="仿宋" w:cs="宋体" w:hint="eastAsia"/>
          <w:color w:val="333333"/>
          <w:spacing w:val="8"/>
          <w:kern w:val="0"/>
          <w:sz w:val="24"/>
          <w:szCs w:val="24"/>
        </w:rPr>
        <w:t>强化课程思政。积极</w:t>
      </w:r>
      <w:r w:rsidRPr="00FA24C2">
        <w:rPr>
          <w:rFonts w:ascii="仿宋" w:eastAsia="仿宋" w:hAnsi="仿宋" w:cs="宋体" w:hint="eastAsia"/>
          <w:b/>
          <w:color w:val="333333"/>
          <w:spacing w:val="8"/>
          <w:kern w:val="0"/>
          <w:sz w:val="24"/>
          <w:szCs w:val="24"/>
        </w:rPr>
        <w:t>构建“思政课程+课程思政”大格局</w:t>
      </w:r>
      <w:r w:rsidRPr="005A2972">
        <w:rPr>
          <w:rFonts w:ascii="仿宋" w:eastAsia="仿宋" w:hAnsi="仿宋" w:cs="宋体" w:hint="eastAsia"/>
          <w:color w:val="333333"/>
          <w:spacing w:val="8"/>
          <w:kern w:val="0"/>
          <w:sz w:val="24"/>
          <w:szCs w:val="24"/>
        </w:rPr>
        <w:t>，推进全员全过程全方位“三全育人”，实现思想政治教育与技术技能培养的有机统一。结合职业院校学生特点，创新思政课程教学模式。强化专业课教师立德树人意识，结合不同专业人才培养特点和专业能力素质要求，梳理每一门课程蕴含的思想政治教育元素，发挥专业课程承载的思想政治教育功能，推动专业课教学与思想政治理论课教学紧密结合、同向同行。</w:t>
      </w:r>
    </w:p>
    <w:p w:rsidR="005A2972" w:rsidRPr="005A2972" w:rsidRDefault="005A2972" w:rsidP="000902FF">
      <w:pPr>
        <w:widowControl/>
        <w:shd w:val="clear" w:color="auto" w:fill="FFFFFF"/>
        <w:spacing w:line="480" w:lineRule="exact"/>
        <w:jc w:val="left"/>
        <w:rPr>
          <w:rFonts w:ascii="仿宋" w:eastAsia="仿宋" w:hAnsi="仿宋" w:cs="宋体"/>
          <w:color w:val="333333"/>
          <w:spacing w:val="8"/>
          <w:kern w:val="0"/>
          <w:sz w:val="24"/>
          <w:szCs w:val="24"/>
        </w:rPr>
      </w:pPr>
      <w:r w:rsidRPr="00D91E15">
        <w:rPr>
          <w:rFonts w:ascii="微软雅黑" w:eastAsia="微软雅黑" w:hAnsi="微软雅黑" w:cs="宋体" w:hint="eastAsia"/>
          <w:color w:val="4B4B4B"/>
          <w:kern w:val="0"/>
          <w:sz w:val="27"/>
          <w:szCs w:val="27"/>
        </w:rPr>
        <w:lastRenderedPageBreak/>
        <w:t xml:space="preserve">　　</w:t>
      </w:r>
      <w:r w:rsidRPr="002F13AF">
        <w:rPr>
          <w:rFonts w:ascii="仿宋" w:eastAsia="仿宋" w:hAnsi="仿宋" w:cs="宋体" w:hint="eastAsia"/>
          <w:color w:val="333333"/>
          <w:spacing w:val="8"/>
          <w:kern w:val="0"/>
          <w:sz w:val="24"/>
          <w:szCs w:val="24"/>
        </w:rPr>
        <w:t>《指导意见》中描述：</w:t>
      </w:r>
      <w:r w:rsidRPr="00FA24C2">
        <w:rPr>
          <w:rFonts w:ascii="仿宋" w:eastAsia="仿宋" w:hAnsi="仿宋" w:cs="宋体" w:hint="eastAsia"/>
          <w:b/>
          <w:color w:val="333333"/>
          <w:spacing w:val="8"/>
          <w:kern w:val="0"/>
          <w:sz w:val="24"/>
          <w:szCs w:val="24"/>
        </w:rPr>
        <w:t>组织开发专业课程标准和教案。</w:t>
      </w:r>
      <w:r w:rsidRPr="005A2972">
        <w:rPr>
          <w:rFonts w:ascii="仿宋" w:eastAsia="仿宋" w:hAnsi="仿宋" w:cs="宋体" w:hint="eastAsia"/>
          <w:color w:val="333333"/>
          <w:spacing w:val="8"/>
          <w:kern w:val="0"/>
          <w:sz w:val="24"/>
          <w:szCs w:val="24"/>
        </w:rPr>
        <w:t>要根据专业人才培养方案总体要求，制（修）</w:t>
      </w:r>
      <w:proofErr w:type="gramStart"/>
      <w:r w:rsidRPr="005A2972">
        <w:rPr>
          <w:rFonts w:ascii="仿宋" w:eastAsia="仿宋" w:hAnsi="仿宋" w:cs="宋体" w:hint="eastAsia"/>
          <w:color w:val="333333"/>
          <w:spacing w:val="8"/>
          <w:kern w:val="0"/>
          <w:sz w:val="24"/>
          <w:szCs w:val="24"/>
        </w:rPr>
        <w:t>订专业</w:t>
      </w:r>
      <w:proofErr w:type="gramEnd"/>
      <w:r w:rsidRPr="005A2972">
        <w:rPr>
          <w:rFonts w:ascii="仿宋" w:eastAsia="仿宋" w:hAnsi="仿宋" w:cs="宋体" w:hint="eastAsia"/>
          <w:color w:val="333333"/>
          <w:spacing w:val="8"/>
          <w:kern w:val="0"/>
          <w:sz w:val="24"/>
          <w:szCs w:val="24"/>
        </w:rPr>
        <w:t>课程标准，明确课程目标，优化课程内容，规范教学过程，及时将新技术、新工艺、新规范纳入课程标准和教学内容。要指导教师准确把握课程教学要求，规范编写、严格执行教案，做好课程总体设计，按程序选用教材，合理运用各类教学资源，做好教学组织实施。</w:t>
      </w:r>
    </w:p>
    <w:p w:rsidR="005A2972" w:rsidRDefault="005A2972" w:rsidP="000902FF">
      <w:pPr>
        <w:widowControl/>
        <w:shd w:val="clear" w:color="auto" w:fill="FFFFFF"/>
        <w:spacing w:line="480" w:lineRule="exact"/>
        <w:ind w:firstLine="480"/>
        <w:rPr>
          <w:rFonts w:ascii="仿宋" w:eastAsia="仿宋" w:hAnsi="仿宋" w:cs="宋体"/>
          <w:color w:val="333333"/>
          <w:spacing w:val="8"/>
          <w:kern w:val="0"/>
          <w:sz w:val="24"/>
          <w:szCs w:val="24"/>
        </w:rPr>
      </w:pPr>
      <w:r w:rsidRPr="002F13AF">
        <w:rPr>
          <w:rFonts w:ascii="仿宋" w:eastAsia="仿宋" w:hAnsi="仿宋" w:cs="宋体" w:hint="eastAsia"/>
          <w:color w:val="333333"/>
          <w:spacing w:val="8"/>
          <w:kern w:val="0"/>
          <w:sz w:val="24"/>
          <w:szCs w:val="24"/>
        </w:rPr>
        <w:t>《指导意见》中描述：</w:t>
      </w:r>
      <w:r w:rsidRPr="00FA24C2">
        <w:rPr>
          <w:rFonts w:ascii="仿宋" w:eastAsia="仿宋" w:hAnsi="仿宋" w:cs="宋体" w:hint="eastAsia"/>
          <w:b/>
          <w:color w:val="333333"/>
          <w:spacing w:val="8"/>
          <w:kern w:val="0"/>
          <w:sz w:val="24"/>
          <w:szCs w:val="24"/>
        </w:rPr>
        <w:t>深化教师、教材、教法改革。</w:t>
      </w:r>
      <w:r w:rsidRPr="005A2972">
        <w:rPr>
          <w:rFonts w:ascii="仿宋" w:eastAsia="仿宋" w:hAnsi="仿宋" w:cs="宋体" w:hint="eastAsia"/>
          <w:color w:val="333333"/>
          <w:spacing w:val="8"/>
          <w:kern w:val="0"/>
          <w:sz w:val="24"/>
          <w:szCs w:val="24"/>
        </w:rPr>
        <w:t>建设符合项目式、模块化教学需要的教学创新团队，不断优化教师能力结构。健全教材选用制度，选用体现新技术、新工艺、新规范等的高质量教材，引入典型生产案例。总结推广现代学徒制试点经验，普及项目教学、案例教学、情境教学、模块化教学等教学方式，广泛运用启发式、探究式、讨论式、参与式等教学方法，推广翻转课堂、混合式教学、理实一体教学等新型教学模式，推动课堂教学革命。加强课堂教学管理，规范教学秩序，打造优质课堂。</w:t>
      </w:r>
    </w:p>
    <w:p w:rsidR="00F371F5" w:rsidRPr="00F371F5" w:rsidRDefault="00F371F5" w:rsidP="000902FF">
      <w:pPr>
        <w:widowControl/>
        <w:shd w:val="clear" w:color="auto" w:fill="FFFFFF"/>
        <w:spacing w:line="500" w:lineRule="exact"/>
        <w:ind w:firstLine="482"/>
        <w:rPr>
          <w:rFonts w:ascii="Microsoft YaHei UI" w:eastAsia="Microsoft YaHei UI" w:hAnsi="Microsoft YaHei UI" w:cs="宋体"/>
          <w:color w:val="333333"/>
          <w:spacing w:val="8"/>
          <w:kern w:val="0"/>
          <w:sz w:val="26"/>
          <w:szCs w:val="26"/>
        </w:rPr>
      </w:pPr>
      <w:r w:rsidRPr="00F371F5">
        <w:rPr>
          <w:rFonts w:ascii="Microsoft YaHei UI" w:eastAsia="Microsoft YaHei UI" w:hAnsi="Microsoft YaHei UI" w:cs="宋体" w:hint="eastAsia"/>
          <w:b/>
          <w:bCs/>
          <w:color w:val="333333"/>
          <w:spacing w:val="8"/>
          <w:kern w:val="0"/>
          <w:sz w:val="23"/>
          <w:szCs w:val="23"/>
        </w:rPr>
        <w:t>（五）学习评价</w:t>
      </w:r>
    </w:p>
    <w:p w:rsidR="00F371F5" w:rsidRDefault="00F371F5" w:rsidP="000902FF">
      <w:pPr>
        <w:widowControl/>
        <w:shd w:val="clear" w:color="auto" w:fill="FFFFFF"/>
        <w:spacing w:line="500" w:lineRule="exact"/>
        <w:ind w:firstLine="482"/>
        <w:rPr>
          <w:rFonts w:ascii="Microsoft YaHei UI" w:eastAsia="Microsoft YaHei UI" w:hAnsi="Microsoft YaHei UI" w:cs="宋体"/>
          <w:color w:val="333333"/>
          <w:spacing w:val="8"/>
          <w:kern w:val="0"/>
          <w:sz w:val="23"/>
          <w:szCs w:val="23"/>
        </w:rPr>
      </w:pPr>
      <w:r w:rsidRPr="00F371F5">
        <w:rPr>
          <w:rFonts w:ascii="Microsoft YaHei UI" w:eastAsia="Microsoft YaHei UI" w:hAnsi="Microsoft YaHei UI" w:cs="宋体" w:hint="eastAsia"/>
          <w:color w:val="333333"/>
          <w:spacing w:val="8"/>
          <w:kern w:val="0"/>
          <w:sz w:val="23"/>
          <w:szCs w:val="23"/>
        </w:rPr>
        <w:t>对学生学习评价的方式方法提出要求和建议。</w:t>
      </w:r>
    </w:p>
    <w:p w:rsidR="005A2972" w:rsidRPr="00F371F5" w:rsidRDefault="005A2972" w:rsidP="000902FF">
      <w:pPr>
        <w:widowControl/>
        <w:shd w:val="clear" w:color="auto" w:fill="FFFFFF"/>
        <w:spacing w:line="480" w:lineRule="exact"/>
        <w:ind w:firstLine="482"/>
        <w:rPr>
          <w:rFonts w:ascii="Microsoft YaHei UI" w:eastAsia="Microsoft YaHei UI" w:hAnsi="Microsoft YaHei UI" w:cs="宋体"/>
          <w:color w:val="333333"/>
          <w:spacing w:val="8"/>
          <w:kern w:val="0"/>
          <w:sz w:val="26"/>
          <w:szCs w:val="26"/>
        </w:rPr>
      </w:pPr>
      <w:r w:rsidRPr="002F13AF">
        <w:rPr>
          <w:rFonts w:ascii="仿宋" w:eastAsia="仿宋" w:hAnsi="仿宋" w:cs="宋体" w:hint="eastAsia"/>
          <w:color w:val="333333"/>
          <w:spacing w:val="8"/>
          <w:kern w:val="0"/>
          <w:sz w:val="24"/>
          <w:szCs w:val="24"/>
        </w:rPr>
        <w:t>《指导意见》中描述：</w:t>
      </w:r>
      <w:r w:rsidRPr="005A2972">
        <w:rPr>
          <w:rFonts w:ascii="仿宋" w:eastAsia="仿宋" w:hAnsi="仿宋" w:cs="宋体" w:hint="eastAsia"/>
          <w:color w:val="333333"/>
          <w:spacing w:val="8"/>
          <w:kern w:val="0"/>
          <w:sz w:val="24"/>
          <w:szCs w:val="24"/>
        </w:rPr>
        <w:t>改进学习过程管理与评价。严格落实培养目标和培养规格要求，加大过程考核、实践技能考核成绩在课程总成绩中的比重。严格考试纪律，健全多元化考核评价体系，完善学生学习过程监测、评价与反馈机制，引导学生自我管理、主动学习，提高学习效率。强化实习、实训、毕业设计（论文）等实践性教学环节的全过程管理与考核评价。</w:t>
      </w:r>
    </w:p>
    <w:p w:rsidR="00F371F5" w:rsidRPr="00F371F5" w:rsidRDefault="00F371F5" w:rsidP="000902FF">
      <w:pPr>
        <w:widowControl/>
        <w:shd w:val="clear" w:color="auto" w:fill="FFFFFF"/>
        <w:spacing w:line="500" w:lineRule="exact"/>
        <w:ind w:firstLine="480"/>
        <w:rPr>
          <w:rFonts w:ascii="Microsoft YaHei UI" w:eastAsia="Microsoft YaHei UI" w:hAnsi="Microsoft YaHei UI" w:cs="宋体"/>
          <w:color w:val="333333"/>
          <w:spacing w:val="8"/>
          <w:kern w:val="0"/>
          <w:sz w:val="26"/>
          <w:szCs w:val="26"/>
        </w:rPr>
      </w:pPr>
      <w:r w:rsidRPr="00F371F5">
        <w:rPr>
          <w:rFonts w:ascii="Microsoft YaHei UI" w:eastAsia="Microsoft YaHei UI" w:hAnsi="Microsoft YaHei UI" w:cs="宋体" w:hint="eastAsia"/>
          <w:b/>
          <w:bCs/>
          <w:color w:val="333333"/>
          <w:spacing w:val="8"/>
          <w:kern w:val="0"/>
          <w:sz w:val="23"/>
          <w:szCs w:val="23"/>
        </w:rPr>
        <w:t>（六）质量管理</w:t>
      </w:r>
    </w:p>
    <w:p w:rsidR="00F371F5" w:rsidRDefault="00F371F5" w:rsidP="000902FF">
      <w:pPr>
        <w:widowControl/>
        <w:shd w:val="clear" w:color="auto" w:fill="FFFFFF"/>
        <w:spacing w:line="500" w:lineRule="exact"/>
        <w:ind w:firstLine="480"/>
        <w:rPr>
          <w:rFonts w:ascii="Microsoft YaHei UI" w:eastAsia="Microsoft YaHei UI" w:hAnsi="Microsoft YaHei UI" w:cs="宋体"/>
          <w:color w:val="333333"/>
          <w:spacing w:val="8"/>
          <w:kern w:val="0"/>
          <w:sz w:val="23"/>
          <w:szCs w:val="23"/>
        </w:rPr>
      </w:pPr>
      <w:r w:rsidRPr="00F371F5">
        <w:rPr>
          <w:rFonts w:ascii="Microsoft YaHei UI" w:eastAsia="Microsoft YaHei UI" w:hAnsi="Microsoft YaHei UI" w:cs="宋体" w:hint="eastAsia"/>
          <w:color w:val="333333"/>
          <w:spacing w:val="8"/>
          <w:kern w:val="0"/>
          <w:sz w:val="23"/>
          <w:szCs w:val="23"/>
        </w:rPr>
        <w:t>对专业人才培养的质量管理提出要求。</w:t>
      </w:r>
    </w:p>
    <w:p w:rsidR="008E4159" w:rsidRPr="008E4159" w:rsidRDefault="008E4159" w:rsidP="000902FF">
      <w:pPr>
        <w:widowControl/>
        <w:shd w:val="clear" w:color="auto" w:fill="FFFFFF"/>
        <w:spacing w:line="500" w:lineRule="exact"/>
        <w:ind w:firstLine="480"/>
        <w:rPr>
          <w:rFonts w:ascii="仿宋" w:eastAsia="仿宋" w:hAnsi="仿宋" w:cs="宋体"/>
          <w:color w:val="333333"/>
          <w:spacing w:val="8"/>
          <w:kern w:val="0"/>
          <w:sz w:val="24"/>
          <w:szCs w:val="24"/>
        </w:rPr>
      </w:pPr>
      <w:r w:rsidRPr="008E4159">
        <w:rPr>
          <w:rFonts w:ascii="仿宋" w:eastAsia="仿宋" w:hAnsi="仿宋" w:cs="宋体" w:hint="eastAsia"/>
          <w:color w:val="333333"/>
          <w:spacing w:val="8"/>
          <w:kern w:val="0"/>
          <w:sz w:val="24"/>
          <w:szCs w:val="24"/>
        </w:rPr>
        <w:t>《指导意见》中描述：严格落实培养目标和培养规格要求，加大过程考核、实践技能考核成绩在课程总成绩中的比重。严格考试纪律，健全多元化考核评价体系，完善学生学习过程监测、评价与反馈机制，引导学生自我管理、主动学习，提高学习效率。强化实习、实训、毕业设计（论文）等实践性教学环节的全过程管理与考核评价。</w:t>
      </w:r>
    </w:p>
    <w:p w:rsidR="00F371F5" w:rsidRPr="00F371F5" w:rsidRDefault="005A2972" w:rsidP="000902FF">
      <w:pPr>
        <w:widowControl/>
        <w:shd w:val="clear" w:color="auto" w:fill="FFFFFF"/>
        <w:spacing w:line="500" w:lineRule="exact"/>
        <w:jc w:val="left"/>
        <w:rPr>
          <w:rFonts w:ascii="Microsoft YaHei UI" w:eastAsia="Microsoft YaHei UI" w:hAnsi="Microsoft YaHei UI" w:cs="宋体"/>
          <w:color w:val="333333"/>
          <w:spacing w:val="8"/>
          <w:kern w:val="0"/>
          <w:sz w:val="26"/>
          <w:szCs w:val="26"/>
        </w:rPr>
      </w:pPr>
      <w:r w:rsidRPr="005A2972">
        <w:rPr>
          <w:rFonts w:ascii="仿宋" w:eastAsia="仿宋" w:hAnsi="仿宋" w:cs="宋体" w:hint="eastAsia"/>
          <w:color w:val="333333"/>
          <w:spacing w:val="8"/>
          <w:kern w:val="0"/>
          <w:sz w:val="24"/>
          <w:szCs w:val="24"/>
        </w:rPr>
        <w:t xml:space="preserve">　　</w:t>
      </w:r>
      <w:r w:rsidR="00F371F5" w:rsidRPr="00F371F5">
        <w:rPr>
          <w:rFonts w:ascii="Microsoft YaHei UI" w:eastAsia="Microsoft YaHei UI" w:hAnsi="Microsoft YaHei UI" w:cs="宋体" w:hint="eastAsia"/>
          <w:b/>
          <w:bCs/>
          <w:color w:val="333333"/>
          <w:spacing w:val="8"/>
          <w:kern w:val="0"/>
          <w:sz w:val="23"/>
          <w:szCs w:val="23"/>
        </w:rPr>
        <w:t>九、毕业要求</w:t>
      </w:r>
    </w:p>
    <w:p w:rsidR="00F371F5" w:rsidRDefault="00F371F5" w:rsidP="000902FF">
      <w:pPr>
        <w:widowControl/>
        <w:shd w:val="clear" w:color="auto" w:fill="FFFFFF"/>
        <w:spacing w:line="500" w:lineRule="exact"/>
        <w:ind w:firstLine="480"/>
        <w:rPr>
          <w:rFonts w:ascii="Microsoft YaHei UI" w:eastAsia="Microsoft YaHei UI" w:hAnsi="Microsoft YaHei UI" w:cs="宋体"/>
          <w:color w:val="333333"/>
          <w:spacing w:val="8"/>
          <w:kern w:val="0"/>
          <w:sz w:val="23"/>
          <w:szCs w:val="23"/>
        </w:rPr>
      </w:pPr>
      <w:r w:rsidRPr="00F371F5">
        <w:rPr>
          <w:rFonts w:ascii="Microsoft YaHei UI" w:eastAsia="Microsoft YaHei UI" w:hAnsi="Microsoft YaHei UI" w:cs="宋体" w:hint="eastAsia"/>
          <w:color w:val="333333"/>
          <w:spacing w:val="8"/>
          <w:kern w:val="0"/>
          <w:sz w:val="23"/>
          <w:szCs w:val="23"/>
        </w:rPr>
        <w:lastRenderedPageBreak/>
        <w:t>毕业要求是学生通过规定年限的学习，须修满的专业人才培养方案所规定的学时学分，完成规定的教学活动，毕业时应达到的素质、知识和能力等方面要求。毕业要求应能支撑培养目标的有效达成。</w:t>
      </w:r>
    </w:p>
    <w:p w:rsidR="002F13AF" w:rsidRPr="002F13AF" w:rsidRDefault="002F13AF" w:rsidP="000902FF">
      <w:pPr>
        <w:widowControl/>
        <w:shd w:val="clear" w:color="auto" w:fill="FFFFFF"/>
        <w:spacing w:line="480" w:lineRule="exact"/>
        <w:ind w:firstLine="482"/>
        <w:rPr>
          <w:rFonts w:ascii="仿宋" w:eastAsia="仿宋" w:hAnsi="仿宋" w:cs="宋体"/>
          <w:color w:val="333333"/>
          <w:spacing w:val="8"/>
          <w:kern w:val="0"/>
          <w:sz w:val="24"/>
          <w:szCs w:val="24"/>
        </w:rPr>
      </w:pPr>
      <w:r w:rsidRPr="002F13AF">
        <w:rPr>
          <w:rFonts w:ascii="仿宋" w:eastAsia="仿宋" w:hAnsi="仿宋" w:cs="宋体" w:hint="eastAsia"/>
          <w:color w:val="333333"/>
          <w:spacing w:val="8"/>
          <w:kern w:val="0"/>
          <w:sz w:val="24"/>
          <w:szCs w:val="24"/>
        </w:rPr>
        <w:t>《指导意见》中描述：严格毕业要求。根据国家有关规定、专业培养目标和培养规格，结合学校办学实际，进一步细化、明确学生毕业要求。严把毕业出口关，确保学生毕业时完成规定的学时学分和教学环节，结合专业实际组织毕业考试（考核），保证毕业要求的达成度，坚决杜绝“清考”行为。</w:t>
      </w:r>
    </w:p>
    <w:p w:rsidR="00F371F5" w:rsidRPr="00F371F5" w:rsidRDefault="00F371F5" w:rsidP="000902FF">
      <w:pPr>
        <w:widowControl/>
        <w:shd w:val="clear" w:color="auto" w:fill="FFFFFF"/>
        <w:spacing w:line="500" w:lineRule="exact"/>
        <w:ind w:firstLine="482"/>
        <w:rPr>
          <w:rFonts w:ascii="Microsoft YaHei UI" w:eastAsia="Microsoft YaHei UI" w:hAnsi="Microsoft YaHei UI" w:cs="宋体"/>
          <w:color w:val="333333"/>
          <w:spacing w:val="8"/>
          <w:kern w:val="0"/>
          <w:sz w:val="26"/>
          <w:szCs w:val="26"/>
        </w:rPr>
      </w:pPr>
      <w:r w:rsidRPr="00F371F5">
        <w:rPr>
          <w:rFonts w:ascii="Microsoft YaHei UI" w:eastAsia="Microsoft YaHei UI" w:hAnsi="Microsoft YaHei UI" w:cs="宋体" w:hint="eastAsia"/>
          <w:b/>
          <w:bCs/>
          <w:color w:val="333333"/>
          <w:spacing w:val="8"/>
          <w:kern w:val="0"/>
          <w:sz w:val="23"/>
          <w:szCs w:val="23"/>
        </w:rPr>
        <w:t>十、附录</w:t>
      </w:r>
    </w:p>
    <w:p w:rsidR="00770CB8" w:rsidRPr="00F371F5" w:rsidRDefault="00F371F5" w:rsidP="000902FF">
      <w:pPr>
        <w:widowControl/>
        <w:shd w:val="clear" w:color="auto" w:fill="FFFFFF"/>
        <w:spacing w:line="500" w:lineRule="exact"/>
        <w:ind w:firstLine="482"/>
      </w:pPr>
      <w:r w:rsidRPr="00F371F5">
        <w:rPr>
          <w:rFonts w:ascii="Microsoft YaHei UI" w:eastAsia="Microsoft YaHei UI" w:hAnsi="Microsoft YaHei UI" w:cs="宋体" w:hint="eastAsia"/>
          <w:color w:val="333333"/>
          <w:spacing w:val="8"/>
          <w:kern w:val="0"/>
          <w:sz w:val="23"/>
          <w:szCs w:val="23"/>
        </w:rPr>
        <w:t>一般包括教学进程安排表、变更审批表等。</w:t>
      </w:r>
    </w:p>
    <w:sectPr w:rsidR="00770CB8" w:rsidRPr="00F371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E20" w:rsidRDefault="00133E20" w:rsidP="00410677">
      <w:r>
        <w:separator/>
      </w:r>
    </w:p>
  </w:endnote>
  <w:endnote w:type="continuationSeparator" w:id="0">
    <w:p w:rsidR="00133E20" w:rsidRDefault="00133E20" w:rsidP="00410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UI">
    <w:altName w:val="微软雅黑"/>
    <w:charset w:val="86"/>
    <w:family w:val="swiss"/>
    <w:pitch w:val="variable"/>
    <w:sig w:usb0="00000000"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E20" w:rsidRDefault="00133E20" w:rsidP="00410677">
      <w:r>
        <w:separator/>
      </w:r>
    </w:p>
  </w:footnote>
  <w:footnote w:type="continuationSeparator" w:id="0">
    <w:p w:rsidR="00133E20" w:rsidRDefault="00133E20" w:rsidP="004106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3C3"/>
    <w:rsid w:val="000902FF"/>
    <w:rsid w:val="00133E20"/>
    <w:rsid w:val="00137715"/>
    <w:rsid w:val="001C1F8B"/>
    <w:rsid w:val="001E572F"/>
    <w:rsid w:val="002F13AF"/>
    <w:rsid w:val="00344337"/>
    <w:rsid w:val="00410677"/>
    <w:rsid w:val="00593DFC"/>
    <w:rsid w:val="005A2972"/>
    <w:rsid w:val="005B63EF"/>
    <w:rsid w:val="00616FA8"/>
    <w:rsid w:val="007003C3"/>
    <w:rsid w:val="0072266E"/>
    <w:rsid w:val="00751DD1"/>
    <w:rsid w:val="007565A0"/>
    <w:rsid w:val="00770CB8"/>
    <w:rsid w:val="008E4159"/>
    <w:rsid w:val="00945D3D"/>
    <w:rsid w:val="00A31003"/>
    <w:rsid w:val="00B9410F"/>
    <w:rsid w:val="00C26897"/>
    <w:rsid w:val="00C27612"/>
    <w:rsid w:val="00C8533C"/>
    <w:rsid w:val="00CE631E"/>
    <w:rsid w:val="00E16A5B"/>
    <w:rsid w:val="00F371F5"/>
    <w:rsid w:val="00FA24C2"/>
    <w:rsid w:val="00FC40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371F5"/>
    <w:rPr>
      <w:sz w:val="18"/>
      <w:szCs w:val="18"/>
    </w:rPr>
  </w:style>
  <w:style w:type="character" w:customStyle="1" w:styleId="Char">
    <w:name w:val="批注框文本 Char"/>
    <w:basedOn w:val="a0"/>
    <w:link w:val="a3"/>
    <w:uiPriority w:val="99"/>
    <w:semiHidden/>
    <w:rsid w:val="00F371F5"/>
    <w:rPr>
      <w:sz w:val="18"/>
      <w:szCs w:val="18"/>
    </w:rPr>
  </w:style>
  <w:style w:type="paragraph" w:styleId="a4">
    <w:name w:val="header"/>
    <w:basedOn w:val="a"/>
    <w:link w:val="Char0"/>
    <w:uiPriority w:val="99"/>
    <w:unhideWhenUsed/>
    <w:rsid w:val="0041067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10677"/>
    <w:rPr>
      <w:sz w:val="18"/>
      <w:szCs w:val="18"/>
    </w:rPr>
  </w:style>
  <w:style w:type="paragraph" w:styleId="a5">
    <w:name w:val="footer"/>
    <w:basedOn w:val="a"/>
    <w:link w:val="Char1"/>
    <w:uiPriority w:val="99"/>
    <w:unhideWhenUsed/>
    <w:rsid w:val="00410677"/>
    <w:pPr>
      <w:tabs>
        <w:tab w:val="center" w:pos="4153"/>
        <w:tab w:val="right" w:pos="8306"/>
      </w:tabs>
      <w:snapToGrid w:val="0"/>
      <w:jc w:val="left"/>
    </w:pPr>
    <w:rPr>
      <w:sz w:val="18"/>
      <w:szCs w:val="18"/>
    </w:rPr>
  </w:style>
  <w:style w:type="character" w:customStyle="1" w:styleId="Char1">
    <w:name w:val="页脚 Char"/>
    <w:basedOn w:val="a0"/>
    <w:link w:val="a5"/>
    <w:uiPriority w:val="99"/>
    <w:rsid w:val="00410677"/>
    <w:rPr>
      <w:sz w:val="18"/>
      <w:szCs w:val="18"/>
    </w:rPr>
  </w:style>
  <w:style w:type="paragraph" w:styleId="a6">
    <w:name w:val="Date"/>
    <w:basedOn w:val="a"/>
    <w:next w:val="a"/>
    <w:link w:val="Char2"/>
    <w:uiPriority w:val="99"/>
    <w:semiHidden/>
    <w:unhideWhenUsed/>
    <w:rsid w:val="00945D3D"/>
    <w:pPr>
      <w:ind w:leftChars="2500" w:left="100"/>
    </w:pPr>
  </w:style>
  <w:style w:type="character" w:customStyle="1" w:styleId="Char2">
    <w:name w:val="日期 Char"/>
    <w:basedOn w:val="a0"/>
    <w:link w:val="a6"/>
    <w:uiPriority w:val="99"/>
    <w:semiHidden/>
    <w:rsid w:val="00945D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371F5"/>
    <w:rPr>
      <w:sz w:val="18"/>
      <w:szCs w:val="18"/>
    </w:rPr>
  </w:style>
  <w:style w:type="character" w:customStyle="1" w:styleId="Char">
    <w:name w:val="批注框文本 Char"/>
    <w:basedOn w:val="a0"/>
    <w:link w:val="a3"/>
    <w:uiPriority w:val="99"/>
    <w:semiHidden/>
    <w:rsid w:val="00F371F5"/>
    <w:rPr>
      <w:sz w:val="18"/>
      <w:szCs w:val="18"/>
    </w:rPr>
  </w:style>
  <w:style w:type="paragraph" w:styleId="a4">
    <w:name w:val="header"/>
    <w:basedOn w:val="a"/>
    <w:link w:val="Char0"/>
    <w:uiPriority w:val="99"/>
    <w:unhideWhenUsed/>
    <w:rsid w:val="0041067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10677"/>
    <w:rPr>
      <w:sz w:val="18"/>
      <w:szCs w:val="18"/>
    </w:rPr>
  </w:style>
  <w:style w:type="paragraph" w:styleId="a5">
    <w:name w:val="footer"/>
    <w:basedOn w:val="a"/>
    <w:link w:val="Char1"/>
    <w:uiPriority w:val="99"/>
    <w:unhideWhenUsed/>
    <w:rsid w:val="00410677"/>
    <w:pPr>
      <w:tabs>
        <w:tab w:val="center" w:pos="4153"/>
        <w:tab w:val="right" w:pos="8306"/>
      </w:tabs>
      <w:snapToGrid w:val="0"/>
      <w:jc w:val="left"/>
    </w:pPr>
    <w:rPr>
      <w:sz w:val="18"/>
      <w:szCs w:val="18"/>
    </w:rPr>
  </w:style>
  <w:style w:type="character" w:customStyle="1" w:styleId="Char1">
    <w:name w:val="页脚 Char"/>
    <w:basedOn w:val="a0"/>
    <w:link w:val="a5"/>
    <w:uiPriority w:val="99"/>
    <w:rsid w:val="00410677"/>
    <w:rPr>
      <w:sz w:val="18"/>
      <w:szCs w:val="18"/>
    </w:rPr>
  </w:style>
  <w:style w:type="paragraph" w:styleId="a6">
    <w:name w:val="Date"/>
    <w:basedOn w:val="a"/>
    <w:next w:val="a"/>
    <w:link w:val="Char2"/>
    <w:uiPriority w:val="99"/>
    <w:semiHidden/>
    <w:unhideWhenUsed/>
    <w:rsid w:val="00945D3D"/>
    <w:pPr>
      <w:ind w:leftChars="2500" w:left="100"/>
    </w:pPr>
  </w:style>
  <w:style w:type="character" w:customStyle="1" w:styleId="Char2">
    <w:name w:val="日期 Char"/>
    <w:basedOn w:val="a0"/>
    <w:link w:val="a6"/>
    <w:uiPriority w:val="99"/>
    <w:semiHidden/>
    <w:rsid w:val="00945D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954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57CDB-090E-4BFD-AC33-5B6084907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6</Pages>
  <Words>559</Words>
  <Characters>3187</Characters>
  <Application>Microsoft Office Word</Application>
  <DocSecurity>0</DocSecurity>
  <Lines>26</Lines>
  <Paragraphs>7</Paragraphs>
  <ScaleCrop>false</ScaleCrop>
  <Company>HP</Company>
  <LinksUpToDate>false</LinksUpToDate>
  <CharactersWithSpaces>3739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wenxue</dc:creator>
  <cp:lastModifiedBy>hwl</cp:lastModifiedBy>
  <cp:revision>16</cp:revision>
  <cp:lastPrinted>2020-04-30T02:52:00Z</cp:lastPrinted>
  <dcterms:created xsi:type="dcterms:W3CDTF">2019-06-19T01:57:00Z</dcterms:created>
  <dcterms:modified xsi:type="dcterms:W3CDTF">2020-04-30T05:55:00Z</dcterms:modified>
</cp:coreProperties>
</file>