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2"/>
          <w:szCs w:val="32"/>
        </w:rPr>
      </w:pPr>
      <w:r>
        <w:rPr>
          <w:rFonts w:hint="eastAsia"/>
          <w:sz w:val="32"/>
          <w:szCs w:val="32"/>
        </w:rPr>
        <w:t>2021年新生复查结果公布</w:t>
      </w:r>
    </w:p>
    <w:p>
      <w:pPr>
        <w:adjustRightInd w:val="0"/>
        <w:snapToGrid w:val="0"/>
        <w:spacing w:line="560" w:lineRule="exact"/>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根据《普通高等学校学生管理规定》（教育部令第41号）和《安徽省教育厅关于进一步加强普通高等学校录取新生入学资格复查和严格规范学籍学历管理工作的通知》（皖教秘学〔2021〕22号）文件精神，学院认真组织2021级新生入学资格复查工作，现将2021级新生入学资格复查结果予以公布。</w:t>
      </w:r>
    </w:p>
    <w:p>
      <w:pPr>
        <w:spacing w:line="56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一、学院复查未发现不符合政策规定的问题</w:t>
      </w:r>
    </w:p>
    <w:p>
      <w:pPr>
        <w:adjustRightInd w:val="0"/>
        <w:snapToGrid w:val="0"/>
        <w:spacing w:line="560" w:lineRule="exact"/>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各二级学院和相关部门按照复查要求及时开展并完成了高职新生入学资格复查工作，2021级</w:t>
      </w:r>
      <w:r>
        <w:rPr>
          <w:rFonts w:hint="eastAsia" w:ascii="仿宋" w:hAnsi="仿宋" w:eastAsia="仿宋" w:cs="仿宋"/>
          <w:color w:val="000000" w:themeColor="text1"/>
          <w:kern w:val="0"/>
          <w:sz w:val="30"/>
          <w:szCs w:val="30"/>
          <w:lang w:val="en-US" w:eastAsia="zh-CN"/>
          <w14:textFill>
            <w14:solidFill>
              <w14:schemeClr w14:val="tx1"/>
            </w14:solidFill>
          </w14:textFill>
        </w:rPr>
        <w:t>2668</w:t>
      </w:r>
      <w:r>
        <w:rPr>
          <w:rFonts w:hint="eastAsia" w:ascii="仿宋" w:hAnsi="仿宋" w:eastAsia="仿宋" w:cs="仿宋"/>
          <w:kern w:val="0"/>
          <w:sz w:val="30"/>
          <w:szCs w:val="30"/>
        </w:rPr>
        <w:t>名新生录取手续合格、录取资格合格、身份信息合格，未发现冒名顶替事件；</w:t>
      </w:r>
      <w:r>
        <w:rPr>
          <w:rFonts w:hint="eastAsia" w:ascii="仿宋" w:hAnsi="仿宋" w:eastAsia="仿宋" w:cs="仿宋"/>
          <w:color w:val="000000" w:themeColor="text1"/>
          <w:kern w:val="0"/>
          <w:sz w:val="30"/>
          <w:szCs w:val="30"/>
          <w:lang w:val="en-US" w:eastAsia="zh-CN"/>
          <w14:textFill>
            <w14:solidFill>
              <w14:schemeClr w14:val="tx1"/>
            </w14:solidFill>
          </w14:textFill>
        </w:rPr>
        <w:t>109</w:t>
      </w:r>
      <w:r>
        <w:rPr>
          <w:rFonts w:hint="eastAsia" w:ascii="仿宋" w:hAnsi="仿宋" w:eastAsia="仿宋" w:cs="仿宋"/>
          <w:kern w:val="0"/>
          <w:sz w:val="30"/>
          <w:szCs w:val="30"/>
        </w:rPr>
        <w:t>名艺术考生专业测试合格。经过复查，</w:t>
      </w:r>
      <w:bookmarkStart w:id="0" w:name="_GoBack"/>
      <w:r>
        <w:rPr>
          <w:rFonts w:hint="eastAsia" w:ascii="仿宋" w:hAnsi="仿宋" w:eastAsia="仿宋" w:cs="仿宋"/>
          <w:color w:val="000000" w:themeColor="text1"/>
          <w:kern w:val="0"/>
          <w:sz w:val="30"/>
          <w:szCs w:val="30"/>
          <w:lang w:val="en-US" w:eastAsia="zh-CN"/>
          <w14:textFill>
            <w14:solidFill>
              <w14:schemeClr w14:val="tx1"/>
            </w14:solidFill>
          </w14:textFill>
        </w:rPr>
        <w:t>2668名</w:t>
      </w:r>
      <w:bookmarkEnd w:id="0"/>
      <w:r>
        <w:rPr>
          <w:rFonts w:hint="eastAsia" w:ascii="仿宋" w:hAnsi="仿宋" w:eastAsia="仿宋" w:cs="仿宋"/>
          <w:kern w:val="0"/>
          <w:sz w:val="30"/>
          <w:szCs w:val="30"/>
        </w:rPr>
        <w:t>学生复查均合格。</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二、新生入学资格复查工作期间，没有收到有关举报信息和举报电话。</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jYTEwYjRmMzc0ZTEyOTY5ZjJkYmFkOTIxZjZkYzcifQ=="/>
  </w:docVars>
  <w:rsids>
    <w:rsidRoot w:val="00823539"/>
    <w:rsid w:val="00823539"/>
    <w:rsid w:val="009C5AE9"/>
    <w:rsid w:val="00C921D2"/>
    <w:rsid w:val="498C4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99"/>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274</Words>
  <Characters>299</Characters>
  <Lines>2</Lines>
  <Paragraphs>1</Paragraphs>
  <TotalTime>1</TotalTime>
  <ScaleCrop>false</ScaleCrop>
  <LinksUpToDate>false</LinksUpToDate>
  <CharactersWithSpaces>299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2023-03-08T01:46:00Z</dcterms:created>
  <dc:creator>threean</dc:creator>
  <cp:lastModifiedBy>wanggang</cp:lastModifiedBy>
  <dcterms:modified xsi:type="dcterms:W3CDTF">2023-03-08T06:13:05Z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9B29691A89164494B134C343640CB041</vt:lpwstr>
  </property>
</Properties>
</file>